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3B" w:rsidRPr="007D3F2E" w:rsidRDefault="00B5213B" w:rsidP="00B5213B">
      <w:pPr>
        <w:jc w:val="right"/>
        <w:rPr>
          <w:rFonts w:ascii="Times New Roman" w:hAnsi="Times New Roman"/>
          <w:sz w:val="24"/>
          <w:szCs w:val="24"/>
        </w:rPr>
      </w:pPr>
      <w:r w:rsidRPr="007D3F2E">
        <w:rPr>
          <w:rFonts w:ascii="Times New Roman" w:hAnsi="Times New Roman"/>
          <w:sz w:val="24"/>
          <w:szCs w:val="24"/>
        </w:rPr>
        <w:t>APSTIPRINĀTS</w:t>
      </w:r>
    </w:p>
    <w:p w:rsidR="00B5213B" w:rsidRPr="007D3F2E" w:rsidRDefault="00322C10" w:rsidP="00B5213B">
      <w:pPr>
        <w:jc w:val="right"/>
        <w:rPr>
          <w:rFonts w:ascii="Times New Roman" w:hAnsi="Times New Roman"/>
          <w:b/>
          <w:sz w:val="24"/>
          <w:szCs w:val="24"/>
        </w:rPr>
      </w:pPr>
      <w:r>
        <w:rPr>
          <w:rFonts w:ascii="Times New Roman" w:hAnsi="Times New Roman"/>
          <w:sz w:val="24"/>
          <w:szCs w:val="24"/>
        </w:rPr>
        <w:t>VSIA</w:t>
      </w:r>
      <w:r w:rsidR="00B5213B" w:rsidRPr="007D3F2E">
        <w:rPr>
          <w:rFonts w:ascii="Times New Roman" w:hAnsi="Times New Roman"/>
          <w:sz w:val="24"/>
          <w:szCs w:val="24"/>
        </w:rPr>
        <w:t xml:space="preserve"> “</w:t>
      </w:r>
      <w:r>
        <w:rPr>
          <w:rFonts w:ascii="Times New Roman" w:hAnsi="Times New Roman"/>
          <w:sz w:val="24"/>
          <w:szCs w:val="24"/>
        </w:rPr>
        <w:t>Slimnīca „</w:t>
      </w:r>
      <w:proofErr w:type="spellStart"/>
      <w:r>
        <w:rPr>
          <w:rFonts w:ascii="Times New Roman" w:hAnsi="Times New Roman"/>
          <w:sz w:val="24"/>
          <w:szCs w:val="24"/>
        </w:rPr>
        <w:t>Ģintermuiža</w:t>
      </w:r>
      <w:proofErr w:type="spellEnd"/>
      <w:r>
        <w:rPr>
          <w:rFonts w:ascii="Times New Roman" w:hAnsi="Times New Roman"/>
          <w:sz w:val="24"/>
          <w:szCs w:val="24"/>
        </w:rPr>
        <w:t>”</w:t>
      </w:r>
      <w:r w:rsidR="00B5213B" w:rsidRPr="007D3F2E">
        <w:rPr>
          <w:rFonts w:ascii="Times New Roman" w:hAnsi="Times New Roman"/>
          <w:sz w:val="24"/>
          <w:szCs w:val="24"/>
        </w:rPr>
        <w:t>”</w:t>
      </w:r>
      <w:r w:rsidR="00B5213B" w:rsidRPr="007D3F2E">
        <w:rPr>
          <w:rFonts w:ascii="Times New Roman" w:hAnsi="Times New Roman"/>
          <w:b/>
          <w:sz w:val="24"/>
          <w:szCs w:val="24"/>
        </w:rPr>
        <w:t xml:space="preserve"> </w:t>
      </w:r>
    </w:p>
    <w:p w:rsidR="00B5213B" w:rsidRPr="007D3F2E" w:rsidRDefault="00B5213B" w:rsidP="00B5213B">
      <w:pPr>
        <w:jc w:val="right"/>
        <w:rPr>
          <w:rFonts w:ascii="Times New Roman" w:hAnsi="Times New Roman"/>
          <w:sz w:val="24"/>
          <w:szCs w:val="24"/>
        </w:rPr>
      </w:pPr>
      <w:r w:rsidRPr="007D3F2E">
        <w:rPr>
          <w:rFonts w:ascii="Times New Roman" w:hAnsi="Times New Roman"/>
          <w:sz w:val="24"/>
          <w:szCs w:val="24"/>
        </w:rPr>
        <w:t>iepirkuma komisijas sēdē</w:t>
      </w:r>
    </w:p>
    <w:p w:rsidR="00B5213B" w:rsidRPr="007D3F2E" w:rsidRDefault="00B5213B" w:rsidP="00B5213B">
      <w:pPr>
        <w:jc w:val="right"/>
        <w:rPr>
          <w:rFonts w:ascii="Times New Roman" w:hAnsi="Times New Roman"/>
          <w:sz w:val="24"/>
          <w:szCs w:val="24"/>
        </w:rPr>
      </w:pPr>
      <w:r>
        <w:rPr>
          <w:rFonts w:ascii="Times New Roman" w:hAnsi="Times New Roman"/>
          <w:sz w:val="24"/>
          <w:szCs w:val="24"/>
        </w:rPr>
        <w:t>201</w:t>
      </w:r>
      <w:r w:rsidR="002674E8">
        <w:rPr>
          <w:rFonts w:ascii="Times New Roman" w:hAnsi="Times New Roman"/>
          <w:sz w:val="24"/>
          <w:szCs w:val="24"/>
        </w:rPr>
        <w:t>6</w:t>
      </w:r>
      <w:r>
        <w:rPr>
          <w:rFonts w:ascii="Times New Roman" w:hAnsi="Times New Roman"/>
          <w:sz w:val="24"/>
          <w:szCs w:val="24"/>
        </w:rPr>
        <w:t xml:space="preserve">. gada </w:t>
      </w:r>
      <w:proofErr w:type="gramStart"/>
      <w:r w:rsidR="005111AC">
        <w:rPr>
          <w:rFonts w:ascii="Times New Roman" w:hAnsi="Times New Roman"/>
          <w:sz w:val="24"/>
          <w:szCs w:val="24"/>
        </w:rPr>
        <w:t>7.decembrī</w:t>
      </w:r>
      <w:proofErr w:type="gramEnd"/>
    </w:p>
    <w:p w:rsidR="00B5213B" w:rsidRPr="007D3F2E" w:rsidRDefault="00B5213B" w:rsidP="00B5213B">
      <w:pPr>
        <w:jc w:val="right"/>
        <w:rPr>
          <w:rFonts w:ascii="Times New Roman" w:hAnsi="Times New Roman"/>
          <w:sz w:val="24"/>
          <w:szCs w:val="24"/>
          <w:u w:val="single"/>
        </w:rPr>
      </w:pPr>
      <w:r w:rsidRPr="007D3F2E">
        <w:rPr>
          <w:rFonts w:ascii="Times New Roman" w:hAnsi="Times New Roman"/>
          <w:sz w:val="24"/>
          <w:szCs w:val="24"/>
        </w:rPr>
        <w:t>protokols Nr.1</w:t>
      </w:r>
    </w:p>
    <w:p w:rsidR="00B5213B" w:rsidRPr="007D3F2E" w:rsidRDefault="00B5213B" w:rsidP="00B5213B">
      <w:pPr>
        <w:jc w:val="both"/>
        <w:rPr>
          <w:rFonts w:ascii="Times New Roman" w:hAnsi="Times New Roman"/>
          <w:i/>
          <w:sz w:val="24"/>
          <w:szCs w:val="24"/>
        </w:rPr>
      </w:pPr>
    </w:p>
    <w:p w:rsidR="00B5213B" w:rsidRPr="007D3F2E" w:rsidRDefault="00B5213B" w:rsidP="00B5213B">
      <w:pPr>
        <w:jc w:val="both"/>
        <w:rPr>
          <w:rFonts w:ascii="Times New Roman" w:hAnsi="Times New Roman"/>
          <w:i/>
          <w:sz w:val="24"/>
          <w:szCs w:val="24"/>
        </w:rPr>
      </w:pPr>
    </w:p>
    <w:p w:rsidR="00B5213B" w:rsidRPr="007D3F2E" w:rsidRDefault="00322C10" w:rsidP="00B5213B">
      <w:pPr>
        <w:jc w:val="center"/>
        <w:rPr>
          <w:rFonts w:ascii="Times New Roman" w:hAnsi="Times New Roman"/>
          <w:sz w:val="24"/>
          <w:szCs w:val="24"/>
        </w:rPr>
      </w:pPr>
      <w:r>
        <w:rPr>
          <w:rFonts w:ascii="Times New Roman" w:hAnsi="Times New Roman"/>
          <w:sz w:val="24"/>
          <w:szCs w:val="24"/>
        </w:rPr>
        <w:t>VSIA</w:t>
      </w:r>
      <w:r w:rsidR="00B5213B" w:rsidRPr="007D3F2E">
        <w:rPr>
          <w:rFonts w:ascii="Times New Roman" w:hAnsi="Times New Roman"/>
          <w:sz w:val="24"/>
          <w:szCs w:val="24"/>
        </w:rPr>
        <w:t xml:space="preserve"> “</w:t>
      </w:r>
      <w:r>
        <w:rPr>
          <w:rFonts w:ascii="Times New Roman" w:hAnsi="Times New Roman"/>
          <w:sz w:val="24"/>
          <w:szCs w:val="24"/>
        </w:rPr>
        <w:t>Slimnīca „</w:t>
      </w:r>
      <w:proofErr w:type="spellStart"/>
      <w:r>
        <w:rPr>
          <w:rFonts w:ascii="Times New Roman" w:hAnsi="Times New Roman"/>
          <w:sz w:val="24"/>
          <w:szCs w:val="24"/>
        </w:rPr>
        <w:t>Ģintermuiža</w:t>
      </w:r>
      <w:proofErr w:type="spellEnd"/>
      <w:r>
        <w:rPr>
          <w:rFonts w:ascii="Times New Roman" w:hAnsi="Times New Roman"/>
          <w:sz w:val="24"/>
          <w:szCs w:val="24"/>
        </w:rPr>
        <w:t>”</w:t>
      </w:r>
      <w:r w:rsidR="00B5213B" w:rsidRPr="007D3F2E">
        <w:rPr>
          <w:rFonts w:ascii="Times New Roman" w:hAnsi="Times New Roman"/>
          <w:sz w:val="24"/>
          <w:szCs w:val="24"/>
        </w:rPr>
        <w:t>”</w:t>
      </w:r>
    </w:p>
    <w:p w:rsidR="00B5213B" w:rsidRPr="007D3F2E" w:rsidRDefault="00B5213B" w:rsidP="00B5213B">
      <w:pPr>
        <w:jc w:val="center"/>
        <w:rPr>
          <w:rFonts w:ascii="Times New Roman" w:hAnsi="Times New Roman"/>
          <w:b/>
        </w:rPr>
      </w:pPr>
      <w:r w:rsidRPr="007D3F2E">
        <w:rPr>
          <w:rFonts w:ascii="Times New Roman" w:hAnsi="Times New Roman"/>
          <w:b/>
        </w:rPr>
        <w:t xml:space="preserve">Iepirkums atbilstoši Publisko iepirkumu likuma </w:t>
      </w:r>
      <w:proofErr w:type="gramStart"/>
      <w:r w:rsidRPr="007D3F2E">
        <w:rPr>
          <w:rFonts w:ascii="Times New Roman" w:hAnsi="Times New Roman"/>
          <w:b/>
        </w:rPr>
        <w:t>8.</w:t>
      </w:r>
      <w:r w:rsidR="00C053F0">
        <w:rPr>
          <w:rFonts w:ascii="Times New Roman" w:hAnsi="Times New Roman"/>
          <w:b/>
          <w:vertAlign w:val="superscript"/>
        </w:rPr>
        <w:t>2</w:t>
      </w:r>
      <w:r w:rsidRPr="007D3F2E">
        <w:rPr>
          <w:rFonts w:ascii="Times New Roman" w:hAnsi="Times New Roman"/>
          <w:b/>
        </w:rPr>
        <w:t xml:space="preserve"> pantam</w:t>
      </w:r>
      <w:proofErr w:type="gramEnd"/>
    </w:p>
    <w:p w:rsidR="00B5213B" w:rsidRPr="007D3F2E" w:rsidRDefault="00B5213B" w:rsidP="00B5213B">
      <w:pPr>
        <w:tabs>
          <w:tab w:val="left" w:pos="3975"/>
        </w:tabs>
        <w:jc w:val="both"/>
        <w:rPr>
          <w:rFonts w:ascii="Times New Roman" w:hAnsi="Times New Roman"/>
          <w:b/>
          <w:sz w:val="24"/>
          <w:szCs w:val="24"/>
        </w:rPr>
      </w:pPr>
      <w:r w:rsidRPr="007D3F2E">
        <w:rPr>
          <w:rFonts w:ascii="Times New Roman" w:hAnsi="Times New Roman"/>
          <w:b/>
          <w:sz w:val="24"/>
          <w:szCs w:val="24"/>
        </w:rPr>
        <w:t xml:space="preserve"> </w:t>
      </w:r>
      <w:r w:rsidRPr="007D3F2E">
        <w:rPr>
          <w:rFonts w:ascii="Times New Roman" w:hAnsi="Times New Roman"/>
          <w:b/>
          <w:sz w:val="24"/>
          <w:szCs w:val="24"/>
        </w:rPr>
        <w:tab/>
      </w:r>
    </w:p>
    <w:p w:rsidR="00B5213B" w:rsidRPr="007D3F2E" w:rsidRDefault="00B5213B" w:rsidP="00B5213B">
      <w:pPr>
        <w:jc w:val="both"/>
        <w:rPr>
          <w:rFonts w:ascii="Times New Roman" w:hAnsi="Times New Roman"/>
          <w:b/>
          <w:sz w:val="24"/>
          <w:szCs w:val="24"/>
        </w:rPr>
      </w:pPr>
    </w:p>
    <w:p w:rsidR="00B5213B" w:rsidRPr="007D3F2E" w:rsidRDefault="00896442" w:rsidP="00B5213B">
      <w:pPr>
        <w:jc w:val="center"/>
        <w:rPr>
          <w:rFonts w:ascii="Times New Roman" w:hAnsi="Times New Roman"/>
          <w:b/>
          <w:sz w:val="28"/>
          <w:szCs w:val="28"/>
        </w:rPr>
      </w:pPr>
      <w:r>
        <w:rPr>
          <w:rFonts w:ascii="Times New Roman" w:hAnsi="Times New Roman"/>
          <w:b/>
          <w:sz w:val="28"/>
          <w:szCs w:val="28"/>
        </w:rPr>
        <w:t>„</w:t>
      </w:r>
      <w:r w:rsidR="00635F7B">
        <w:rPr>
          <w:rFonts w:ascii="Times New Roman" w:hAnsi="Times New Roman"/>
          <w:b/>
          <w:sz w:val="28"/>
          <w:szCs w:val="28"/>
        </w:rPr>
        <w:t>Energoaudita veikšana s</w:t>
      </w:r>
      <w:r w:rsidR="00322C10">
        <w:rPr>
          <w:rFonts w:ascii="Times New Roman" w:hAnsi="Times New Roman"/>
          <w:b/>
          <w:sz w:val="28"/>
          <w:szCs w:val="28"/>
        </w:rPr>
        <w:t>limnīca</w:t>
      </w:r>
      <w:r w:rsidR="00635F7B">
        <w:rPr>
          <w:rFonts w:ascii="Times New Roman" w:hAnsi="Times New Roman"/>
          <w:b/>
          <w:sz w:val="28"/>
          <w:szCs w:val="28"/>
        </w:rPr>
        <w:t xml:space="preserve">i </w:t>
      </w:r>
      <w:r w:rsidR="00322C10">
        <w:rPr>
          <w:rFonts w:ascii="Times New Roman" w:hAnsi="Times New Roman"/>
          <w:b/>
          <w:sz w:val="28"/>
          <w:szCs w:val="28"/>
        </w:rPr>
        <w:t>„</w:t>
      </w:r>
      <w:proofErr w:type="spellStart"/>
      <w:r w:rsidR="00322C10">
        <w:rPr>
          <w:rFonts w:ascii="Times New Roman" w:hAnsi="Times New Roman"/>
          <w:b/>
          <w:sz w:val="28"/>
          <w:szCs w:val="28"/>
        </w:rPr>
        <w:t>Ģintermuiža</w:t>
      </w:r>
      <w:proofErr w:type="spellEnd"/>
      <w:r w:rsidR="00322C10">
        <w:rPr>
          <w:rFonts w:ascii="Times New Roman" w:hAnsi="Times New Roman"/>
          <w:b/>
          <w:sz w:val="28"/>
          <w:szCs w:val="28"/>
        </w:rPr>
        <w:t>”</w:t>
      </w:r>
      <w:r w:rsidR="00635F7B">
        <w:rPr>
          <w:rFonts w:ascii="Times New Roman" w:hAnsi="Times New Roman"/>
          <w:b/>
          <w:sz w:val="28"/>
          <w:szCs w:val="28"/>
        </w:rPr>
        <w:t>”</w:t>
      </w:r>
    </w:p>
    <w:p w:rsidR="00B5213B" w:rsidRPr="007D3F2E" w:rsidRDefault="00B5213B" w:rsidP="00B5213B">
      <w:pPr>
        <w:jc w:val="both"/>
        <w:rPr>
          <w:rFonts w:ascii="Times New Roman" w:hAnsi="Times New Roman"/>
          <w:b/>
          <w:sz w:val="24"/>
          <w:szCs w:val="24"/>
        </w:rPr>
      </w:pPr>
    </w:p>
    <w:p w:rsidR="00B5213B" w:rsidRPr="007D3F2E" w:rsidRDefault="00B5213B" w:rsidP="00B5213B">
      <w:pPr>
        <w:jc w:val="center"/>
        <w:rPr>
          <w:rFonts w:ascii="Times New Roman" w:hAnsi="Times New Roman"/>
          <w:b/>
          <w:sz w:val="24"/>
          <w:szCs w:val="24"/>
        </w:rPr>
      </w:pPr>
      <w:r w:rsidRPr="007D3F2E">
        <w:rPr>
          <w:rFonts w:ascii="Times New Roman" w:hAnsi="Times New Roman"/>
          <w:b/>
          <w:sz w:val="24"/>
          <w:szCs w:val="24"/>
        </w:rPr>
        <w:t>Iepirkuma identifikācijas</w:t>
      </w:r>
    </w:p>
    <w:p w:rsidR="00B5213B" w:rsidRPr="007D3F2E" w:rsidRDefault="00B5213B" w:rsidP="00B5213B">
      <w:pPr>
        <w:jc w:val="center"/>
        <w:rPr>
          <w:rFonts w:ascii="Times New Roman" w:hAnsi="Times New Roman"/>
          <w:b/>
          <w:sz w:val="24"/>
          <w:szCs w:val="24"/>
        </w:rPr>
      </w:pPr>
      <w:r w:rsidRPr="007D3F2E">
        <w:rPr>
          <w:rFonts w:ascii="Times New Roman" w:hAnsi="Times New Roman"/>
          <w:b/>
          <w:bCs/>
          <w:sz w:val="24"/>
          <w:szCs w:val="24"/>
        </w:rPr>
        <w:t>Nr.</w:t>
      </w:r>
      <w:r>
        <w:rPr>
          <w:rFonts w:ascii="Times New Roman" w:hAnsi="Times New Roman"/>
          <w:b/>
          <w:bCs/>
          <w:sz w:val="24"/>
          <w:szCs w:val="24"/>
        </w:rPr>
        <w:t xml:space="preserve"> </w:t>
      </w:r>
      <w:r w:rsidR="00322C10">
        <w:rPr>
          <w:rFonts w:ascii="Times New Roman" w:hAnsi="Times New Roman"/>
          <w:b/>
          <w:bCs/>
          <w:sz w:val="24"/>
          <w:szCs w:val="24"/>
        </w:rPr>
        <w:t>SĢ</w:t>
      </w:r>
      <w:r>
        <w:rPr>
          <w:rFonts w:ascii="Times New Roman" w:hAnsi="Times New Roman"/>
          <w:b/>
          <w:bCs/>
          <w:sz w:val="24"/>
          <w:szCs w:val="24"/>
        </w:rPr>
        <w:t xml:space="preserve"> 201</w:t>
      </w:r>
      <w:r w:rsidR="002674E8">
        <w:rPr>
          <w:rFonts w:ascii="Times New Roman" w:hAnsi="Times New Roman"/>
          <w:b/>
          <w:bCs/>
          <w:sz w:val="24"/>
          <w:szCs w:val="24"/>
        </w:rPr>
        <w:t>6</w:t>
      </w:r>
      <w:r>
        <w:rPr>
          <w:rFonts w:ascii="Times New Roman" w:hAnsi="Times New Roman"/>
          <w:b/>
          <w:bCs/>
          <w:sz w:val="24"/>
          <w:szCs w:val="24"/>
        </w:rPr>
        <w:t>/</w:t>
      </w:r>
      <w:r w:rsidR="00635F7B">
        <w:rPr>
          <w:rFonts w:ascii="Times New Roman" w:hAnsi="Times New Roman"/>
          <w:b/>
          <w:bCs/>
          <w:sz w:val="24"/>
          <w:szCs w:val="24"/>
        </w:rPr>
        <w:t>5</w:t>
      </w: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center"/>
        <w:rPr>
          <w:rFonts w:ascii="Times New Roman" w:hAnsi="Times New Roman"/>
          <w:b/>
          <w:spacing w:val="20"/>
          <w:sz w:val="28"/>
          <w:szCs w:val="28"/>
        </w:rPr>
      </w:pPr>
      <w:smartTag w:uri="schemas-tilde-lv/tildestengine" w:element="veidnes">
        <w:smartTagPr>
          <w:attr w:name="text" w:val="NOLIKUMS&#10;"/>
          <w:attr w:name="baseform" w:val="nolikums"/>
          <w:attr w:name="id" w:val="-1"/>
        </w:smartTagPr>
        <w:r w:rsidRPr="007D3F2E">
          <w:rPr>
            <w:rFonts w:ascii="Times New Roman" w:hAnsi="Times New Roman"/>
            <w:b/>
            <w:spacing w:val="20"/>
            <w:sz w:val="28"/>
            <w:szCs w:val="28"/>
          </w:rPr>
          <w:t>NOLIKUMS</w:t>
        </w:r>
      </w:smartTag>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Pr="007D3F2E" w:rsidRDefault="00B5213B" w:rsidP="00B5213B">
      <w:pPr>
        <w:jc w:val="both"/>
        <w:rPr>
          <w:rFonts w:ascii="Times New Roman" w:hAnsi="Times New Roman"/>
          <w:b/>
          <w:sz w:val="24"/>
          <w:szCs w:val="24"/>
        </w:rPr>
      </w:pPr>
    </w:p>
    <w:p w:rsidR="00B5213B" w:rsidRDefault="00322C10" w:rsidP="00B5213B">
      <w:pPr>
        <w:jc w:val="center"/>
        <w:rPr>
          <w:rFonts w:ascii="Times New Roman" w:hAnsi="Times New Roman"/>
          <w:b/>
          <w:sz w:val="24"/>
          <w:szCs w:val="24"/>
        </w:rPr>
      </w:pPr>
      <w:r>
        <w:rPr>
          <w:rFonts w:ascii="Times New Roman" w:hAnsi="Times New Roman"/>
          <w:b/>
          <w:sz w:val="24"/>
          <w:szCs w:val="24"/>
        </w:rPr>
        <w:t>Jelgava</w:t>
      </w:r>
      <w:r w:rsidR="00B5213B">
        <w:rPr>
          <w:rFonts w:ascii="Times New Roman" w:hAnsi="Times New Roman"/>
          <w:b/>
          <w:sz w:val="24"/>
          <w:szCs w:val="24"/>
        </w:rPr>
        <w:t>, 201</w:t>
      </w:r>
      <w:bookmarkStart w:id="0" w:name="_Ref38341330"/>
      <w:bookmarkStart w:id="1" w:name="_Toc59334717"/>
      <w:bookmarkStart w:id="2" w:name="_Toc61422120"/>
      <w:bookmarkStart w:id="3" w:name="_Toc225655605"/>
      <w:bookmarkStart w:id="4" w:name="_Toc225656147"/>
      <w:bookmarkStart w:id="5" w:name="_Toc225656354"/>
      <w:r w:rsidR="002674E8">
        <w:rPr>
          <w:rFonts w:ascii="Times New Roman" w:hAnsi="Times New Roman"/>
          <w:b/>
          <w:sz w:val="24"/>
          <w:szCs w:val="24"/>
        </w:rPr>
        <w:t>6</w:t>
      </w:r>
    </w:p>
    <w:p w:rsidR="00896442" w:rsidRDefault="00896442" w:rsidP="00B5213B">
      <w:pPr>
        <w:jc w:val="center"/>
        <w:rPr>
          <w:rFonts w:ascii="Times New Roman" w:hAnsi="Times New Roman"/>
          <w:b/>
          <w:sz w:val="24"/>
          <w:szCs w:val="24"/>
        </w:rPr>
      </w:pPr>
    </w:p>
    <w:p w:rsidR="00B5213B" w:rsidRPr="007D3F2E" w:rsidRDefault="00B5213B" w:rsidP="003212F1">
      <w:pPr>
        <w:pStyle w:val="Virsraksts1"/>
        <w:rPr>
          <w:rFonts w:ascii="Times New Roman" w:hAnsi="Times New Roman"/>
          <w:sz w:val="22"/>
          <w:szCs w:val="22"/>
        </w:rPr>
      </w:pPr>
      <w:r w:rsidRPr="007D3F2E">
        <w:rPr>
          <w:rFonts w:ascii="Times New Roman" w:hAnsi="Times New Roman"/>
          <w:sz w:val="22"/>
          <w:szCs w:val="22"/>
        </w:rPr>
        <w:t>Vispārīgā informācija</w:t>
      </w:r>
      <w:bookmarkEnd w:id="0"/>
      <w:bookmarkEnd w:id="1"/>
      <w:bookmarkEnd w:id="2"/>
      <w:bookmarkEnd w:id="3"/>
      <w:bookmarkEnd w:id="4"/>
      <w:bookmarkEnd w:id="5"/>
    </w:p>
    <w:p w:rsidR="003212F1" w:rsidRDefault="003212F1" w:rsidP="003212F1">
      <w:pPr>
        <w:pStyle w:val="Virsraksts2"/>
        <w:tabs>
          <w:tab w:val="left" w:pos="720"/>
        </w:tabs>
        <w:ind w:left="576" w:hanging="576"/>
        <w:rPr>
          <w:sz w:val="22"/>
          <w:szCs w:val="22"/>
        </w:rPr>
      </w:pPr>
      <w:bookmarkStart w:id="6" w:name="_Toc225655606"/>
      <w:bookmarkStart w:id="7" w:name="_Toc225656148"/>
      <w:bookmarkStart w:id="8" w:name="_Toc225656355"/>
    </w:p>
    <w:p w:rsidR="00B5213B" w:rsidRPr="00C15887" w:rsidRDefault="00B5213B" w:rsidP="003212F1">
      <w:pPr>
        <w:pStyle w:val="Virsraksts2"/>
        <w:tabs>
          <w:tab w:val="left" w:pos="720"/>
        </w:tabs>
        <w:ind w:left="576" w:hanging="576"/>
        <w:rPr>
          <w:sz w:val="22"/>
          <w:szCs w:val="22"/>
        </w:rPr>
      </w:pPr>
      <w:r w:rsidRPr="00C15887">
        <w:rPr>
          <w:sz w:val="22"/>
          <w:szCs w:val="22"/>
        </w:rPr>
        <w:t>1.1. Nosaukums, identifikācijas numurs:</w:t>
      </w:r>
      <w:bookmarkEnd w:id="6"/>
      <w:bookmarkEnd w:id="7"/>
      <w:bookmarkEnd w:id="8"/>
      <w:r w:rsidRPr="00C15887">
        <w:rPr>
          <w:sz w:val="22"/>
          <w:szCs w:val="22"/>
        </w:rPr>
        <w:t xml:space="preserve"> </w:t>
      </w:r>
    </w:p>
    <w:p w:rsidR="00B5213B" w:rsidRDefault="00B5213B" w:rsidP="003212F1">
      <w:pPr>
        <w:spacing w:after="0" w:line="240" w:lineRule="auto"/>
        <w:jc w:val="both"/>
        <w:rPr>
          <w:rFonts w:ascii="Times New Roman" w:hAnsi="Times New Roman"/>
          <w:bCs/>
        </w:rPr>
      </w:pPr>
      <w:r w:rsidRPr="007D3F2E">
        <w:rPr>
          <w:rFonts w:ascii="Times New Roman" w:hAnsi="Times New Roman"/>
        </w:rPr>
        <w:t xml:space="preserve"> </w:t>
      </w:r>
      <w:r w:rsidRPr="00B3591A">
        <w:rPr>
          <w:rFonts w:ascii="Times New Roman" w:hAnsi="Times New Roman"/>
          <w:b/>
        </w:rPr>
        <w:t>„</w:t>
      </w:r>
      <w:r w:rsidR="00635F7B">
        <w:rPr>
          <w:rFonts w:ascii="Times New Roman" w:hAnsi="Times New Roman"/>
          <w:b/>
        </w:rPr>
        <w:t>Energoaudita veikšana s</w:t>
      </w:r>
      <w:r w:rsidR="00322C10">
        <w:rPr>
          <w:rFonts w:ascii="Times New Roman" w:hAnsi="Times New Roman"/>
          <w:b/>
        </w:rPr>
        <w:t>limnīca</w:t>
      </w:r>
      <w:r w:rsidR="00635F7B">
        <w:rPr>
          <w:rFonts w:ascii="Times New Roman" w:hAnsi="Times New Roman"/>
          <w:b/>
        </w:rPr>
        <w:t>i</w:t>
      </w:r>
      <w:r w:rsidR="00322C10">
        <w:rPr>
          <w:rFonts w:ascii="Times New Roman" w:hAnsi="Times New Roman"/>
          <w:b/>
        </w:rPr>
        <w:t xml:space="preserve"> „</w:t>
      </w:r>
      <w:proofErr w:type="spellStart"/>
      <w:r w:rsidR="00322C10">
        <w:rPr>
          <w:rFonts w:ascii="Times New Roman" w:hAnsi="Times New Roman"/>
          <w:b/>
        </w:rPr>
        <w:t>Ģintermuiža</w:t>
      </w:r>
      <w:proofErr w:type="spellEnd"/>
      <w:r w:rsidR="00322C10">
        <w:rPr>
          <w:rFonts w:ascii="Times New Roman" w:hAnsi="Times New Roman"/>
          <w:b/>
        </w:rPr>
        <w:t>”</w:t>
      </w:r>
      <w:r w:rsidRPr="00B3591A">
        <w:rPr>
          <w:rFonts w:ascii="Times New Roman" w:hAnsi="Times New Roman"/>
          <w:b/>
        </w:rPr>
        <w:t>”</w:t>
      </w:r>
      <w:r w:rsidR="00E20AC6">
        <w:rPr>
          <w:rFonts w:ascii="Times New Roman" w:hAnsi="Times New Roman"/>
          <w:b/>
        </w:rPr>
        <w:t>,</w:t>
      </w:r>
      <w:r>
        <w:rPr>
          <w:rFonts w:ascii="Times New Roman" w:hAnsi="Times New Roman"/>
        </w:rPr>
        <w:t xml:space="preserve"> iepirkuma identifikācijas </w:t>
      </w:r>
      <w:r w:rsidRPr="00B3591A">
        <w:rPr>
          <w:rFonts w:ascii="Times New Roman" w:hAnsi="Times New Roman"/>
          <w:bCs/>
        </w:rPr>
        <w:t>Nr</w:t>
      </w:r>
      <w:r>
        <w:rPr>
          <w:rFonts w:ascii="Times New Roman" w:hAnsi="Times New Roman"/>
          <w:b/>
          <w:bCs/>
        </w:rPr>
        <w:t xml:space="preserve">. </w:t>
      </w:r>
      <w:r w:rsidR="00322C10">
        <w:rPr>
          <w:rFonts w:ascii="Times New Roman" w:hAnsi="Times New Roman"/>
          <w:bCs/>
        </w:rPr>
        <w:t>SĢ</w:t>
      </w:r>
      <w:r w:rsidRPr="00B3591A">
        <w:rPr>
          <w:rFonts w:ascii="Times New Roman" w:hAnsi="Times New Roman"/>
          <w:bCs/>
        </w:rPr>
        <w:t>201</w:t>
      </w:r>
      <w:r w:rsidR="002674E8">
        <w:rPr>
          <w:rFonts w:ascii="Times New Roman" w:hAnsi="Times New Roman"/>
          <w:bCs/>
        </w:rPr>
        <w:t>6</w:t>
      </w:r>
      <w:r w:rsidRPr="00B3591A">
        <w:rPr>
          <w:rFonts w:ascii="Times New Roman" w:hAnsi="Times New Roman"/>
          <w:bCs/>
        </w:rPr>
        <w:t>/</w:t>
      </w:r>
      <w:r w:rsidR="00635F7B">
        <w:rPr>
          <w:rFonts w:ascii="Times New Roman" w:hAnsi="Times New Roman"/>
          <w:bCs/>
        </w:rPr>
        <w:t>5</w:t>
      </w:r>
      <w:r>
        <w:rPr>
          <w:rFonts w:ascii="Times New Roman" w:hAnsi="Times New Roman"/>
          <w:bCs/>
        </w:rPr>
        <w:t xml:space="preserve"> (turpmāk tekstā – Iepirkuma procedūra).</w:t>
      </w:r>
    </w:p>
    <w:p w:rsidR="003212F1" w:rsidRPr="00B3591A" w:rsidRDefault="003212F1" w:rsidP="003212F1">
      <w:pPr>
        <w:spacing w:after="0" w:line="240" w:lineRule="auto"/>
        <w:jc w:val="both"/>
        <w:rPr>
          <w:rFonts w:ascii="Times New Roman" w:hAnsi="Times New Roman"/>
        </w:rPr>
      </w:pPr>
    </w:p>
    <w:p w:rsidR="00B5213B" w:rsidRPr="00C15887" w:rsidRDefault="00B5213B" w:rsidP="003212F1">
      <w:pPr>
        <w:pStyle w:val="Virsraksts2"/>
        <w:tabs>
          <w:tab w:val="left" w:pos="720"/>
        </w:tabs>
        <w:ind w:left="576" w:hanging="576"/>
        <w:rPr>
          <w:sz w:val="22"/>
          <w:szCs w:val="22"/>
        </w:rPr>
      </w:pPr>
      <w:bookmarkStart w:id="9" w:name="_Toc225656149"/>
      <w:bookmarkStart w:id="10" w:name="_Toc225656356"/>
      <w:r w:rsidRPr="00C15887">
        <w:rPr>
          <w:sz w:val="22"/>
          <w:szCs w:val="22"/>
        </w:rPr>
        <w:t>1.2. Pasūtītājs</w:t>
      </w:r>
      <w:bookmarkEnd w:id="9"/>
      <w:bookmarkEnd w:id="10"/>
      <w:r w:rsidRPr="00C15887">
        <w:rPr>
          <w:sz w:val="22"/>
          <w:szCs w:val="22"/>
        </w:rPr>
        <w:t xml:space="preserve"> </w:t>
      </w:r>
    </w:p>
    <w:p w:rsidR="00B5213B" w:rsidRDefault="00B5213B" w:rsidP="003212F1">
      <w:pPr>
        <w:spacing w:after="0" w:line="240" w:lineRule="auto"/>
        <w:jc w:val="both"/>
        <w:rPr>
          <w:rFonts w:ascii="Times New Roman" w:hAnsi="Times New Roman"/>
        </w:rPr>
      </w:pPr>
      <w:r w:rsidRPr="007D3F2E">
        <w:rPr>
          <w:rFonts w:ascii="Times New Roman" w:hAnsi="Times New Roman"/>
        </w:rPr>
        <w:t>1.2.1. Pasūtītājs ir:</w:t>
      </w:r>
    </w:p>
    <w:p w:rsidR="003212F1" w:rsidRPr="007D3F2E" w:rsidRDefault="003212F1" w:rsidP="003212F1">
      <w:pPr>
        <w:spacing w:after="0" w:line="240" w:lineRule="auto"/>
        <w:jc w:val="both"/>
        <w:rPr>
          <w:rFonts w:ascii="Times New Roman" w:hAnsi="Times New Roman"/>
        </w:rPr>
      </w:pP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0"/>
      </w:tblGrid>
      <w:tr w:rsidR="00B5213B" w:rsidRPr="007D3F2E" w:rsidTr="00896442">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Nosaukums:</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3212F1">
            <w:pPr>
              <w:keepLines/>
              <w:spacing w:after="0"/>
              <w:jc w:val="both"/>
              <w:rPr>
                <w:rFonts w:ascii="Times New Roman" w:hAnsi="Times New Roman"/>
              </w:rPr>
            </w:pPr>
            <w:r>
              <w:rPr>
                <w:rFonts w:ascii="Times New Roman" w:hAnsi="Times New Roman"/>
              </w:rPr>
              <w:t>Valsts s</w:t>
            </w:r>
            <w:r w:rsidR="00B5213B" w:rsidRPr="00031871">
              <w:rPr>
                <w:rFonts w:ascii="Times New Roman" w:hAnsi="Times New Roman"/>
              </w:rPr>
              <w:t>abiedrība ar ierobežotu atbildību “</w:t>
            </w:r>
            <w:r>
              <w:rPr>
                <w:rFonts w:ascii="Times New Roman" w:hAnsi="Times New Roman"/>
              </w:rPr>
              <w:t>Slimnīca „</w:t>
            </w:r>
            <w:proofErr w:type="spellStart"/>
            <w:r>
              <w:rPr>
                <w:rFonts w:ascii="Times New Roman" w:hAnsi="Times New Roman"/>
              </w:rPr>
              <w:t>Ģintermuiža</w:t>
            </w:r>
            <w:proofErr w:type="spellEnd"/>
            <w:r>
              <w:rPr>
                <w:rFonts w:ascii="Times New Roman" w:hAnsi="Times New Roman"/>
              </w:rPr>
              <w:t>”</w:t>
            </w:r>
            <w:r w:rsidR="00B5213B" w:rsidRPr="00031871">
              <w:rPr>
                <w:rFonts w:ascii="Times New Roman" w:hAnsi="Times New Roman"/>
              </w:rPr>
              <w:t>”</w:t>
            </w:r>
          </w:p>
        </w:tc>
      </w:tr>
      <w:tr w:rsidR="00B5213B" w:rsidRPr="007D3F2E" w:rsidTr="00896442">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Reģistrācijas Nr.:</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FD5207">
            <w:pPr>
              <w:keepLines/>
              <w:spacing w:after="0"/>
              <w:jc w:val="both"/>
              <w:rPr>
                <w:rFonts w:ascii="Times New Roman" w:hAnsi="Times New Roman"/>
              </w:rPr>
            </w:pPr>
            <w:r w:rsidRPr="00031871">
              <w:rPr>
                <w:rFonts w:ascii="Times New Roman" w:hAnsi="Times New Roman"/>
              </w:rPr>
              <w:t>4000</w:t>
            </w:r>
            <w:r w:rsidR="00FD5207">
              <w:rPr>
                <w:rFonts w:ascii="Times New Roman" w:hAnsi="Times New Roman"/>
              </w:rPr>
              <w:t>3407396</w:t>
            </w:r>
          </w:p>
        </w:tc>
      </w:tr>
      <w:tr w:rsidR="00B5213B" w:rsidRPr="007D3F2E" w:rsidTr="00896442">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Adrese:</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3212F1">
            <w:pPr>
              <w:keepLines/>
              <w:spacing w:after="0"/>
              <w:jc w:val="both"/>
              <w:rPr>
                <w:rFonts w:ascii="Times New Roman" w:hAnsi="Times New Roman"/>
              </w:rPr>
            </w:pPr>
            <w:r>
              <w:rPr>
                <w:rFonts w:ascii="Times New Roman" w:hAnsi="Times New Roman"/>
              </w:rPr>
              <w:t>Filozofu 69, Jelgava, LV3008</w:t>
            </w:r>
          </w:p>
        </w:tc>
      </w:tr>
      <w:tr w:rsidR="00B5213B" w:rsidRPr="007D3F2E" w:rsidTr="00896442">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Tālrunis:</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3212F1">
            <w:pPr>
              <w:keepLines/>
              <w:spacing w:after="0"/>
              <w:jc w:val="both"/>
              <w:rPr>
                <w:rFonts w:ascii="Times New Roman" w:hAnsi="Times New Roman"/>
              </w:rPr>
            </w:pPr>
            <w:r>
              <w:rPr>
                <w:rFonts w:ascii="Times New Roman" w:hAnsi="Times New Roman"/>
              </w:rPr>
              <w:t>63026690</w:t>
            </w:r>
          </w:p>
        </w:tc>
      </w:tr>
      <w:tr w:rsidR="00B5213B" w:rsidRPr="007D3F2E" w:rsidTr="00896442">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Fakss:</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3212F1">
            <w:pPr>
              <w:keepLines/>
              <w:spacing w:after="0"/>
              <w:jc w:val="both"/>
              <w:rPr>
                <w:rFonts w:ascii="Times New Roman" w:hAnsi="Times New Roman"/>
              </w:rPr>
            </w:pPr>
            <w:r>
              <w:rPr>
                <w:rFonts w:ascii="Times New Roman" w:hAnsi="Times New Roman"/>
              </w:rPr>
              <w:t>63007126</w:t>
            </w:r>
          </w:p>
        </w:tc>
      </w:tr>
      <w:tr w:rsidR="00B5213B" w:rsidRPr="007D3F2E" w:rsidTr="00896442">
        <w:trPr>
          <w:trHeight w:val="356"/>
        </w:trPr>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Kontaktpersona:</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9B3CB7" w:rsidP="009B3CB7">
            <w:pPr>
              <w:keepLines/>
              <w:spacing w:after="0"/>
              <w:jc w:val="both"/>
              <w:rPr>
                <w:rFonts w:ascii="Times New Roman" w:hAnsi="Times New Roman"/>
              </w:rPr>
            </w:pPr>
            <w:r>
              <w:rPr>
                <w:rFonts w:ascii="Times New Roman" w:hAnsi="Times New Roman"/>
              </w:rPr>
              <w:t>Indra</w:t>
            </w:r>
            <w:r w:rsidR="002454F2">
              <w:rPr>
                <w:rFonts w:ascii="Times New Roman" w:hAnsi="Times New Roman"/>
              </w:rPr>
              <w:t xml:space="preserve"> </w:t>
            </w:r>
            <w:proofErr w:type="spellStart"/>
            <w:r>
              <w:rPr>
                <w:rFonts w:ascii="Times New Roman" w:hAnsi="Times New Roman"/>
              </w:rPr>
              <w:t>Breska</w:t>
            </w:r>
            <w:proofErr w:type="spellEnd"/>
          </w:p>
        </w:tc>
      </w:tr>
      <w:tr w:rsidR="00B5213B" w:rsidRPr="007D3F2E" w:rsidTr="00896442">
        <w:trPr>
          <w:trHeight w:val="356"/>
        </w:trPr>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keepLines/>
              <w:spacing w:after="0"/>
              <w:jc w:val="both"/>
              <w:rPr>
                <w:rFonts w:ascii="Times New Roman" w:hAnsi="Times New Roman"/>
              </w:rPr>
            </w:pPr>
            <w:r w:rsidRPr="00031871">
              <w:rPr>
                <w:rFonts w:ascii="Times New Roman" w:hAnsi="Times New Roman"/>
              </w:rPr>
              <w:t>Tālrunis:</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9B3CB7">
            <w:pPr>
              <w:keepLines/>
              <w:spacing w:after="0"/>
              <w:jc w:val="both"/>
              <w:rPr>
                <w:rFonts w:ascii="Times New Roman" w:hAnsi="Times New Roman"/>
              </w:rPr>
            </w:pPr>
            <w:r>
              <w:rPr>
                <w:rFonts w:ascii="Times New Roman" w:hAnsi="Times New Roman"/>
              </w:rPr>
              <w:t>630</w:t>
            </w:r>
            <w:r w:rsidR="009B3CB7">
              <w:rPr>
                <w:rFonts w:ascii="Times New Roman" w:hAnsi="Times New Roman"/>
              </w:rPr>
              <w:t>26690</w:t>
            </w:r>
          </w:p>
        </w:tc>
      </w:tr>
      <w:tr w:rsidR="00B5213B" w:rsidRPr="007D3F2E" w:rsidTr="00896442">
        <w:trPr>
          <w:trHeight w:val="356"/>
        </w:trPr>
        <w:tc>
          <w:tcPr>
            <w:tcW w:w="2520" w:type="dxa"/>
            <w:tcBorders>
              <w:top w:val="single" w:sz="4" w:space="0" w:color="auto"/>
              <w:left w:val="single" w:sz="4" w:space="0" w:color="auto"/>
              <w:bottom w:val="single" w:sz="4" w:space="0" w:color="auto"/>
              <w:right w:val="single" w:sz="4" w:space="0" w:color="auto"/>
            </w:tcBorders>
            <w:hideMark/>
          </w:tcPr>
          <w:p w:rsidR="00B5213B" w:rsidRPr="00031871" w:rsidRDefault="00B5213B" w:rsidP="003212F1">
            <w:pPr>
              <w:spacing w:after="0"/>
              <w:rPr>
                <w:rFonts w:ascii="Times New Roman" w:hAnsi="Times New Roman"/>
              </w:rPr>
            </w:pPr>
            <w:r w:rsidRPr="00031871">
              <w:rPr>
                <w:rFonts w:ascii="Times New Roman" w:hAnsi="Times New Roman"/>
              </w:rPr>
              <w:t>e-pasts:</w:t>
            </w:r>
          </w:p>
        </w:tc>
        <w:tc>
          <w:tcPr>
            <w:tcW w:w="5400" w:type="dxa"/>
            <w:tcBorders>
              <w:top w:val="single" w:sz="4" w:space="0" w:color="auto"/>
              <w:left w:val="single" w:sz="4" w:space="0" w:color="auto"/>
              <w:bottom w:val="single" w:sz="4" w:space="0" w:color="auto"/>
              <w:right w:val="single" w:sz="4" w:space="0" w:color="auto"/>
            </w:tcBorders>
            <w:hideMark/>
          </w:tcPr>
          <w:p w:rsidR="00B5213B" w:rsidRPr="00031871" w:rsidRDefault="00322C10" w:rsidP="003212F1">
            <w:pPr>
              <w:spacing w:after="0"/>
              <w:rPr>
                <w:rFonts w:ascii="Times New Roman" w:hAnsi="Times New Roman"/>
              </w:rPr>
            </w:pPr>
            <w:r>
              <w:rPr>
                <w:rFonts w:ascii="Times New Roman" w:hAnsi="Times New Roman"/>
              </w:rPr>
              <w:t>slimnica@gintermuiza.lv</w:t>
            </w:r>
          </w:p>
        </w:tc>
      </w:tr>
    </w:tbl>
    <w:p w:rsidR="003212F1" w:rsidRDefault="003212F1" w:rsidP="003212F1">
      <w:pPr>
        <w:spacing w:after="0" w:line="240" w:lineRule="auto"/>
        <w:jc w:val="both"/>
        <w:rPr>
          <w:rFonts w:ascii="Times New Roman" w:hAnsi="Times New Roman"/>
        </w:rPr>
      </w:pPr>
    </w:p>
    <w:p w:rsidR="00B5213B" w:rsidRDefault="00B5213B" w:rsidP="003212F1">
      <w:pPr>
        <w:spacing w:after="0" w:line="240" w:lineRule="auto"/>
        <w:jc w:val="both"/>
        <w:rPr>
          <w:rFonts w:ascii="Times New Roman" w:hAnsi="Times New Roman"/>
        </w:rPr>
      </w:pPr>
      <w:r w:rsidRPr="007D3F2E">
        <w:rPr>
          <w:rFonts w:ascii="Times New Roman" w:hAnsi="Times New Roman"/>
        </w:rPr>
        <w:t>1.2.2. Iepirkumu</w:t>
      </w:r>
      <w:r w:rsidRPr="007D3F2E">
        <w:rPr>
          <w:rFonts w:ascii="Times New Roman" w:hAnsi="Times New Roman"/>
          <w:bCs/>
        </w:rPr>
        <w:t xml:space="preserve"> organizē un realizē ar </w:t>
      </w:r>
      <w:r w:rsidR="00322C10">
        <w:rPr>
          <w:rFonts w:ascii="Times New Roman" w:hAnsi="Times New Roman"/>
        </w:rPr>
        <w:t>VSIA</w:t>
      </w:r>
      <w:r w:rsidRPr="007D3F2E">
        <w:rPr>
          <w:rFonts w:ascii="Times New Roman" w:hAnsi="Times New Roman"/>
        </w:rPr>
        <w:t xml:space="preserve"> “</w:t>
      </w:r>
      <w:r w:rsidR="00322C10">
        <w:rPr>
          <w:rFonts w:ascii="Times New Roman" w:hAnsi="Times New Roman"/>
        </w:rPr>
        <w:t>Slimnīca „</w:t>
      </w:r>
      <w:proofErr w:type="spellStart"/>
      <w:r w:rsidR="00322C10">
        <w:rPr>
          <w:rFonts w:ascii="Times New Roman" w:hAnsi="Times New Roman"/>
        </w:rPr>
        <w:t>Ģintermuiža</w:t>
      </w:r>
      <w:proofErr w:type="spellEnd"/>
      <w:r w:rsidR="00322C10">
        <w:rPr>
          <w:rFonts w:ascii="Times New Roman" w:hAnsi="Times New Roman"/>
        </w:rPr>
        <w:t>”</w:t>
      </w:r>
      <w:r w:rsidRPr="007D3F2E">
        <w:rPr>
          <w:rFonts w:ascii="Times New Roman" w:hAnsi="Times New Roman"/>
        </w:rPr>
        <w:t>” valdes locek</w:t>
      </w:r>
      <w:r w:rsidR="00322C10">
        <w:rPr>
          <w:rFonts w:ascii="Times New Roman" w:hAnsi="Times New Roman"/>
        </w:rPr>
        <w:t>ļa</w:t>
      </w:r>
      <w:r w:rsidRPr="007D3F2E">
        <w:rPr>
          <w:rFonts w:ascii="Times New Roman" w:hAnsi="Times New Roman"/>
        </w:rPr>
        <w:t xml:space="preserve"> 201</w:t>
      </w:r>
      <w:r w:rsidR="002674E8">
        <w:rPr>
          <w:rFonts w:ascii="Times New Roman" w:hAnsi="Times New Roman"/>
        </w:rPr>
        <w:t>6</w:t>
      </w:r>
      <w:r w:rsidRPr="007D3F2E">
        <w:rPr>
          <w:rFonts w:ascii="Times New Roman" w:hAnsi="Times New Roman"/>
        </w:rPr>
        <w:t xml:space="preserve">. gada </w:t>
      </w:r>
      <w:r w:rsidR="00635F7B">
        <w:rPr>
          <w:rFonts w:ascii="Times New Roman" w:hAnsi="Times New Roman"/>
        </w:rPr>
        <w:t>5.decembra</w:t>
      </w:r>
      <w:r w:rsidRPr="007D3F2E">
        <w:rPr>
          <w:rFonts w:ascii="Times New Roman" w:hAnsi="Times New Roman"/>
        </w:rPr>
        <w:t xml:space="preserve"> rīkojumu Nr.</w:t>
      </w:r>
      <w:r w:rsidR="00635F7B">
        <w:rPr>
          <w:rFonts w:ascii="Times New Roman" w:hAnsi="Times New Roman"/>
        </w:rPr>
        <w:t>49</w:t>
      </w:r>
      <w:r w:rsidRPr="007D3F2E">
        <w:rPr>
          <w:rFonts w:ascii="Times New Roman" w:hAnsi="Times New Roman"/>
        </w:rPr>
        <w:t xml:space="preserve"> apstiprināta Iepirkumu komisija.</w:t>
      </w:r>
    </w:p>
    <w:p w:rsidR="003212F1" w:rsidRPr="007D3F2E" w:rsidRDefault="003212F1" w:rsidP="003212F1">
      <w:pPr>
        <w:spacing w:after="0" w:line="240" w:lineRule="auto"/>
        <w:jc w:val="both"/>
        <w:rPr>
          <w:rFonts w:ascii="Times New Roman" w:hAnsi="Times New Roman"/>
        </w:rPr>
      </w:pPr>
    </w:p>
    <w:p w:rsidR="00B5213B" w:rsidRPr="00C15887" w:rsidRDefault="00B5213B" w:rsidP="003212F1">
      <w:pPr>
        <w:pStyle w:val="Virsraksts2"/>
        <w:tabs>
          <w:tab w:val="left" w:pos="720"/>
        </w:tabs>
        <w:ind w:left="576" w:hanging="1002"/>
        <w:rPr>
          <w:sz w:val="22"/>
          <w:szCs w:val="22"/>
        </w:rPr>
      </w:pPr>
      <w:bookmarkStart w:id="11" w:name="_Toc225568755"/>
      <w:bookmarkStart w:id="12" w:name="_Toc225568938"/>
      <w:bookmarkStart w:id="13" w:name="_Toc225568989"/>
      <w:bookmarkStart w:id="14" w:name="_Toc225655607"/>
      <w:bookmarkStart w:id="15" w:name="_Toc225656150"/>
      <w:bookmarkStart w:id="16" w:name="_Toc225656357"/>
      <w:r w:rsidRPr="00C15887">
        <w:rPr>
          <w:sz w:val="22"/>
          <w:szCs w:val="22"/>
        </w:rPr>
        <w:t>1.3. Pretendents</w:t>
      </w:r>
      <w:bookmarkEnd w:id="11"/>
      <w:bookmarkEnd w:id="12"/>
      <w:bookmarkEnd w:id="13"/>
      <w:bookmarkEnd w:id="14"/>
      <w:bookmarkEnd w:id="15"/>
      <w:bookmarkEnd w:id="16"/>
    </w:p>
    <w:p w:rsidR="00B5213B" w:rsidRPr="00B5333C" w:rsidRDefault="00B5333C" w:rsidP="00B5333C">
      <w:pPr>
        <w:numPr>
          <w:ilvl w:val="2"/>
          <w:numId w:val="8"/>
        </w:numPr>
        <w:spacing w:after="0" w:line="240" w:lineRule="auto"/>
        <w:ind w:left="567" w:hanging="567"/>
        <w:jc w:val="both"/>
        <w:rPr>
          <w:rFonts w:ascii="Times New Roman" w:hAnsi="Times New Roman"/>
        </w:rPr>
      </w:pPr>
      <w:r w:rsidRPr="00B5333C">
        <w:rPr>
          <w:rFonts w:ascii="Times New Roman" w:hAnsi="Times New Roman"/>
        </w:rPr>
        <w:t xml:space="preserve">Par </w:t>
      </w:r>
      <w:proofErr w:type="spellStart"/>
      <w:r w:rsidRPr="00B5333C">
        <w:rPr>
          <w:rFonts w:ascii="Times New Roman" w:hAnsi="Times New Roman"/>
        </w:rPr>
        <w:t>pretenedentu</w:t>
      </w:r>
      <w:proofErr w:type="spellEnd"/>
      <w:r w:rsidRPr="00B5333C">
        <w:rPr>
          <w:rFonts w:ascii="Times New Roman" w:hAnsi="Times New Roman"/>
        </w:rPr>
        <w:t xml:space="preserve"> var būt juridiska persona, kas atbilst 2016.g.26.jūlija MK noteikumu Nr. 487 “Uzņēmumu energoaudita noteikumi” II sadaļas prasībām;</w:t>
      </w:r>
    </w:p>
    <w:p w:rsidR="00B5213B" w:rsidRPr="007D3F2E" w:rsidRDefault="00B5213B" w:rsidP="003212F1">
      <w:pPr>
        <w:numPr>
          <w:ilvl w:val="2"/>
          <w:numId w:val="8"/>
        </w:numPr>
        <w:spacing w:after="0" w:line="240" w:lineRule="auto"/>
        <w:ind w:left="567" w:hanging="567"/>
        <w:jc w:val="both"/>
        <w:rPr>
          <w:rFonts w:ascii="Times New Roman" w:hAnsi="Times New Roman"/>
        </w:rPr>
      </w:pPr>
      <w:r w:rsidRPr="007D3F2E">
        <w:rPr>
          <w:rFonts w:ascii="Times New Roman" w:hAnsi="Times New Roman"/>
        </w:rPr>
        <w:t>Pretendentu iepirkuma procedūras ietvaros pārstāv:</w:t>
      </w:r>
    </w:p>
    <w:p w:rsidR="00B5213B" w:rsidRPr="007D3F2E" w:rsidRDefault="00B5213B" w:rsidP="003212F1">
      <w:pPr>
        <w:numPr>
          <w:ilvl w:val="3"/>
          <w:numId w:val="8"/>
        </w:numPr>
        <w:spacing w:after="0" w:line="240" w:lineRule="auto"/>
        <w:ind w:left="567" w:firstLine="0"/>
        <w:jc w:val="both"/>
        <w:rPr>
          <w:rFonts w:ascii="Times New Roman" w:hAnsi="Times New Roman"/>
        </w:rPr>
      </w:pPr>
      <w:r w:rsidRPr="007D3F2E">
        <w:rPr>
          <w:rFonts w:ascii="Times New Roman" w:hAnsi="Times New Roman"/>
        </w:rPr>
        <w:t xml:space="preserve">pretendenta </w:t>
      </w:r>
      <w:proofErr w:type="spellStart"/>
      <w:r w:rsidRPr="007D3F2E">
        <w:rPr>
          <w:rFonts w:ascii="Times New Roman" w:hAnsi="Times New Roman"/>
        </w:rPr>
        <w:t>paraksttiesīga</w:t>
      </w:r>
      <w:proofErr w:type="spellEnd"/>
      <w:r w:rsidRPr="007D3F2E">
        <w:rPr>
          <w:rFonts w:ascii="Times New Roman" w:hAnsi="Times New Roman"/>
        </w:rPr>
        <w:t xml:space="preserve"> amatpersona,</w:t>
      </w:r>
    </w:p>
    <w:p w:rsidR="00B5213B" w:rsidRDefault="00B5213B" w:rsidP="003212F1">
      <w:pPr>
        <w:numPr>
          <w:ilvl w:val="3"/>
          <w:numId w:val="8"/>
        </w:numPr>
        <w:spacing w:after="0" w:line="240" w:lineRule="auto"/>
        <w:ind w:left="567" w:firstLine="0"/>
        <w:jc w:val="both"/>
        <w:rPr>
          <w:rFonts w:ascii="Times New Roman" w:hAnsi="Times New Roman"/>
        </w:rPr>
      </w:pPr>
      <w:r w:rsidRPr="007D3F2E">
        <w:rPr>
          <w:rFonts w:ascii="Times New Roman" w:hAnsi="Times New Roman"/>
        </w:rPr>
        <w:t>pretendenta pilnvarota persona.</w:t>
      </w:r>
    </w:p>
    <w:p w:rsidR="006F2699" w:rsidRPr="007D3F2E" w:rsidRDefault="006F2699" w:rsidP="00714CAA">
      <w:pPr>
        <w:spacing w:after="0" w:line="240" w:lineRule="auto"/>
        <w:ind w:left="1260"/>
        <w:jc w:val="both"/>
        <w:rPr>
          <w:rFonts w:ascii="Times New Roman" w:hAnsi="Times New Roman"/>
        </w:rPr>
      </w:pPr>
    </w:p>
    <w:p w:rsidR="00B5213B" w:rsidRPr="00C15887" w:rsidRDefault="00B5213B" w:rsidP="00714CAA">
      <w:pPr>
        <w:pStyle w:val="Virsraksts2"/>
        <w:tabs>
          <w:tab w:val="left" w:pos="720"/>
        </w:tabs>
        <w:ind w:left="576" w:hanging="1002"/>
        <w:rPr>
          <w:i/>
          <w:sz w:val="22"/>
          <w:szCs w:val="22"/>
        </w:rPr>
      </w:pPr>
      <w:bookmarkStart w:id="17" w:name="_Toc225656151"/>
      <w:bookmarkStart w:id="18" w:name="_Toc225656358"/>
      <w:r w:rsidRPr="00C15887">
        <w:rPr>
          <w:sz w:val="22"/>
          <w:szCs w:val="22"/>
        </w:rPr>
        <w:t>1.4. Iepirkuma priekšmets</w:t>
      </w:r>
      <w:bookmarkEnd w:id="17"/>
      <w:bookmarkEnd w:id="18"/>
    </w:p>
    <w:p w:rsidR="00B5213B" w:rsidRPr="00E20AC6" w:rsidRDefault="00B5213B" w:rsidP="00714CAA">
      <w:pPr>
        <w:pStyle w:val="Pamatteksts"/>
        <w:spacing w:after="0"/>
        <w:jc w:val="both"/>
        <w:rPr>
          <w:rFonts w:ascii="Times New Roman" w:hAnsi="Times New Roman"/>
          <w:sz w:val="22"/>
          <w:szCs w:val="22"/>
        </w:rPr>
      </w:pPr>
      <w:r w:rsidRPr="00E20AC6">
        <w:rPr>
          <w:rFonts w:ascii="Times New Roman" w:hAnsi="Times New Roman"/>
          <w:sz w:val="22"/>
          <w:szCs w:val="22"/>
        </w:rPr>
        <w:t xml:space="preserve">1.4.1. Priekšmets: </w:t>
      </w:r>
      <w:r w:rsidR="00896442" w:rsidRPr="00E20AC6">
        <w:rPr>
          <w:rFonts w:ascii="Times New Roman" w:hAnsi="Times New Roman"/>
          <w:b/>
          <w:sz w:val="22"/>
          <w:szCs w:val="22"/>
        </w:rPr>
        <w:t>„</w:t>
      </w:r>
      <w:r w:rsidR="00635F7B">
        <w:rPr>
          <w:rFonts w:ascii="Times New Roman" w:hAnsi="Times New Roman"/>
          <w:b/>
          <w:sz w:val="22"/>
          <w:szCs w:val="22"/>
        </w:rPr>
        <w:t>Energoaudita veikšana s</w:t>
      </w:r>
      <w:r w:rsidR="00322C10">
        <w:rPr>
          <w:rFonts w:ascii="Times New Roman" w:hAnsi="Times New Roman"/>
          <w:b/>
          <w:sz w:val="22"/>
          <w:szCs w:val="22"/>
        </w:rPr>
        <w:t>limnīca</w:t>
      </w:r>
      <w:r w:rsidR="00635F7B">
        <w:rPr>
          <w:rFonts w:ascii="Times New Roman" w:hAnsi="Times New Roman"/>
          <w:b/>
          <w:sz w:val="22"/>
          <w:szCs w:val="22"/>
        </w:rPr>
        <w:t>i</w:t>
      </w:r>
      <w:r w:rsidR="00322C10">
        <w:rPr>
          <w:rFonts w:ascii="Times New Roman" w:hAnsi="Times New Roman"/>
          <w:b/>
          <w:sz w:val="22"/>
          <w:szCs w:val="22"/>
        </w:rPr>
        <w:t xml:space="preserve"> „</w:t>
      </w:r>
      <w:proofErr w:type="spellStart"/>
      <w:r w:rsidR="00322C10">
        <w:rPr>
          <w:rFonts w:ascii="Times New Roman" w:hAnsi="Times New Roman"/>
          <w:b/>
          <w:sz w:val="22"/>
          <w:szCs w:val="22"/>
        </w:rPr>
        <w:t>Ģintermuiža</w:t>
      </w:r>
      <w:proofErr w:type="spellEnd"/>
      <w:r w:rsidR="00322C10">
        <w:rPr>
          <w:rFonts w:ascii="Times New Roman" w:hAnsi="Times New Roman"/>
          <w:b/>
          <w:sz w:val="22"/>
          <w:szCs w:val="22"/>
        </w:rPr>
        <w:t>”</w:t>
      </w:r>
      <w:r w:rsidR="00896442" w:rsidRPr="00E20AC6">
        <w:rPr>
          <w:rFonts w:ascii="Times New Roman" w:hAnsi="Times New Roman"/>
          <w:b/>
          <w:sz w:val="22"/>
          <w:szCs w:val="22"/>
        </w:rPr>
        <w:t>”</w:t>
      </w:r>
      <w:r w:rsidRPr="00E20AC6">
        <w:rPr>
          <w:rFonts w:ascii="Times New Roman" w:hAnsi="Times New Roman"/>
          <w:sz w:val="22"/>
          <w:szCs w:val="22"/>
        </w:rPr>
        <w:t>, atbilstoši klāt pievienotajai tehniskajai specifikācijai (1.pielikums).</w:t>
      </w:r>
    </w:p>
    <w:p w:rsidR="00B5213B" w:rsidRPr="00221A4D" w:rsidRDefault="00B131CF" w:rsidP="00714CAA">
      <w:pPr>
        <w:pStyle w:val="Virsraksts2"/>
        <w:keepNext w:val="0"/>
        <w:tabs>
          <w:tab w:val="num" w:pos="567"/>
        </w:tabs>
        <w:rPr>
          <w:sz w:val="22"/>
          <w:szCs w:val="22"/>
        </w:rPr>
      </w:pPr>
      <w:r>
        <w:rPr>
          <w:b w:val="0"/>
          <w:sz w:val="22"/>
          <w:szCs w:val="22"/>
        </w:rPr>
        <w:t xml:space="preserve">1.4.2. </w:t>
      </w:r>
      <w:r w:rsidR="00B5213B" w:rsidRPr="00E20AC6">
        <w:rPr>
          <w:b w:val="0"/>
          <w:sz w:val="22"/>
          <w:szCs w:val="22"/>
        </w:rPr>
        <w:t>CPV kods</w:t>
      </w:r>
      <w:r w:rsidR="00635F7B" w:rsidRPr="00714CAA">
        <w:rPr>
          <w:b w:val="0"/>
          <w:sz w:val="22"/>
          <w:szCs w:val="22"/>
        </w:rPr>
        <w:t>:</w:t>
      </w:r>
      <w:r w:rsidR="00B5213B" w:rsidRPr="00714CAA">
        <w:rPr>
          <w:b w:val="0"/>
          <w:sz w:val="22"/>
          <w:szCs w:val="22"/>
        </w:rPr>
        <w:t xml:space="preserve"> </w:t>
      </w:r>
      <w:r w:rsidR="00635F7B" w:rsidRPr="00714CAA">
        <w:rPr>
          <w:b w:val="0"/>
          <w:sz w:val="22"/>
          <w:szCs w:val="22"/>
        </w:rPr>
        <w:t>71314300-5  Energoefektivitātes konsultāciju pakalpojumi</w:t>
      </w:r>
      <w:r w:rsidR="00714CAA">
        <w:rPr>
          <w:b w:val="0"/>
          <w:sz w:val="22"/>
          <w:szCs w:val="22"/>
        </w:rPr>
        <w:t>.</w:t>
      </w:r>
    </w:p>
    <w:p w:rsidR="00B5213B" w:rsidRPr="007D3F2E" w:rsidRDefault="00B5213B" w:rsidP="00714CAA">
      <w:pPr>
        <w:numPr>
          <w:ilvl w:val="1"/>
          <w:numId w:val="9"/>
        </w:numPr>
        <w:spacing w:after="0" w:line="240" w:lineRule="auto"/>
        <w:ind w:left="-426" w:firstLine="0"/>
        <w:jc w:val="both"/>
        <w:rPr>
          <w:rFonts w:ascii="Times New Roman" w:hAnsi="Times New Roman"/>
          <w:b/>
        </w:rPr>
      </w:pPr>
      <w:r w:rsidRPr="007D3F2E">
        <w:rPr>
          <w:rFonts w:ascii="Times New Roman" w:hAnsi="Times New Roman"/>
          <w:b/>
        </w:rPr>
        <w:t>Iepirkuma metode</w:t>
      </w:r>
    </w:p>
    <w:p w:rsidR="00B5213B" w:rsidRDefault="00B5213B" w:rsidP="00714CAA">
      <w:pPr>
        <w:spacing w:after="0" w:line="240" w:lineRule="auto"/>
        <w:ind w:left="-426" w:firstLine="426"/>
        <w:jc w:val="both"/>
        <w:rPr>
          <w:rFonts w:ascii="Times New Roman" w:hAnsi="Times New Roman"/>
        </w:rPr>
      </w:pPr>
      <w:r>
        <w:rPr>
          <w:rFonts w:ascii="Times New Roman" w:hAnsi="Times New Roman"/>
        </w:rPr>
        <w:t>1.5.1.</w:t>
      </w:r>
      <w:r w:rsidRPr="007D3F2E">
        <w:rPr>
          <w:rFonts w:ascii="Times New Roman" w:hAnsi="Times New Roman"/>
        </w:rPr>
        <w:t>Iepirkums tiek veikts Publisko iepirkumu likuma 8.</w:t>
      </w:r>
      <w:r w:rsidR="0050391C">
        <w:rPr>
          <w:rFonts w:ascii="Times New Roman" w:hAnsi="Times New Roman"/>
          <w:vertAlign w:val="superscript"/>
        </w:rPr>
        <w:t>²</w:t>
      </w:r>
      <w:r w:rsidR="00880CCE">
        <w:rPr>
          <w:rFonts w:ascii="Times New Roman" w:hAnsi="Times New Roman"/>
          <w:vertAlign w:val="superscript"/>
        </w:rPr>
        <w:t xml:space="preserve"> </w:t>
      </w:r>
      <w:r w:rsidRPr="007D3F2E">
        <w:rPr>
          <w:rFonts w:ascii="Times New Roman" w:hAnsi="Times New Roman"/>
        </w:rPr>
        <w:t xml:space="preserve"> panta noteiktajā kārtībā.</w:t>
      </w:r>
    </w:p>
    <w:p w:rsidR="00B5213B" w:rsidRPr="007D3F2E" w:rsidRDefault="00B5213B" w:rsidP="00714CAA">
      <w:pPr>
        <w:pStyle w:val="Virsraksts2"/>
        <w:widowControl/>
        <w:numPr>
          <w:ilvl w:val="1"/>
          <w:numId w:val="9"/>
        </w:numPr>
        <w:autoSpaceDE/>
        <w:autoSpaceDN/>
        <w:ind w:left="-426" w:firstLine="0"/>
        <w:rPr>
          <w:sz w:val="22"/>
          <w:szCs w:val="22"/>
        </w:rPr>
      </w:pPr>
      <w:bookmarkStart w:id="19" w:name="_Toc225656152"/>
      <w:bookmarkStart w:id="20" w:name="_Toc225656359"/>
      <w:r w:rsidRPr="007D3F2E">
        <w:rPr>
          <w:sz w:val="22"/>
          <w:szCs w:val="22"/>
        </w:rPr>
        <w:t>Līguma izpildes laiks un vieta</w:t>
      </w:r>
      <w:bookmarkEnd w:id="19"/>
      <w:bookmarkEnd w:id="20"/>
    </w:p>
    <w:p w:rsidR="00B5213B" w:rsidRPr="00B5333C" w:rsidRDefault="00B5213B" w:rsidP="00714CAA">
      <w:pPr>
        <w:spacing w:after="0" w:line="240" w:lineRule="auto"/>
        <w:jc w:val="both"/>
        <w:rPr>
          <w:rFonts w:ascii="Times New Roman" w:hAnsi="Times New Roman"/>
        </w:rPr>
      </w:pPr>
      <w:r>
        <w:rPr>
          <w:rFonts w:ascii="Times New Roman" w:hAnsi="Times New Roman"/>
        </w:rPr>
        <w:t>1.</w:t>
      </w:r>
      <w:r w:rsidR="009C257D">
        <w:rPr>
          <w:rFonts w:ascii="Times New Roman" w:hAnsi="Times New Roman"/>
        </w:rPr>
        <w:t>6</w:t>
      </w:r>
      <w:r>
        <w:rPr>
          <w:rFonts w:ascii="Times New Roman" w:hAnsi="Times New Roman"/>
        </w:rPr>
        <w:t>.1.</w:t>
      </w:r>
      <w:r w:rsidR="00481272">
        <w:rPr>
          <w:rFonts w:ascii="Times New Roman" w:hAnsi="Times New Roman"/>
        </w:rPr>
        <w:t xml:space="preserve"> </w:t>
      </w:r>
      <w:r>
        <w:rPr>
          <w:rFonts w:ascii="Times New Roman" w:hAnsi="Times New Roman"/>
        </w:rPr>
        <w:t xml:space="preserve">Līguma izpildes termiņš </w:t>
      </w:r>
      <w:r w:rsidRPr="00B5333C">
        <w:rPr>
          <w:rFonts w:ascii="Times New Roman" w:hAnsi="Times New Roman"/>
        </w:rPr>
        <w:t xml:space="preserve">– </w:t>
      </w:r>
      <w:r w:rsidR="00B5333C" w:rsidRPr="00B5333C">
        <w:rPr>
          <w:rFonts w:ascii="Times New Roman" w:hAnsi="Times New Roman"/>
        </w:rPr>
        <w:t>3</w:t>
      </w:r>
      <w:r w:rsidRPr="00B5333C">
        <w:rPr>
          <w:rFonts w:ascii="Times New Roman" w:hAnsi="Times New Roman"/>
        </w:rPr>
        <w:t xml:space="preserve"> mēne</w:t>
      </w:r>
      <w:r w:rsidR="00B5333C" w:rsidRPr="00B5333C">
        <w:rPr>
          <w:rFonts w:ascii="Times New Roman" w:hAnsi="Times New Roman"/>
        </w:rPr>
        <w:t>ši</w:t>
      </w:r>
      <w:r w:rsidRPr="00B5333C">
        <w:rPr>
          <w:rFonts w:ascii="Times New Roman" w:hAnsi="Times New Roman"/>
        </w:rPr>
        <w:t xml:space="preserve"> no iepirkuma līguma noslēgšanas brīža. </w:t>
      </w:r>
    </w:p>
    <w:p w:rsidR="00B5213B" w:rsidRPr="007D3F2E" w:rsidRDefault="00B5213B" w:rsidP="00714CAA">
      <w:pPr>
        <w:spacing w:after="0" w:line="240" w:lineRule="auto"/>
        <w:jc w:val="both"/>
        <w:rPr>
          <w:rFonts w:ascii="Times New Roman" w:hAnsi="Times New Roman"/>
        </w:rPr>
      </w:pPr>
      <w:bookmarkStart w:id="21" w:name="_Toc224459230"/>
      <w:r>
        <w:rPr>
          <w:rFonts w:ascii="Times New Roman" w:hAnsi="Times New Roman"/>
        </w:rPr>
        <w:t>1.</w:t>
      </w:r>
      <w:r w:rsidR="009C257D">
        <w:rPr>
          <w:rFonts w:ascii="Times New Roman" w:hAnsi="Times New Roman"/>
        </w:rPr>
        <w:t>6</w:t>
      </w:r>
      <w:r>
        <w:rPr>
          <w:rFonts w:ascii="Times New Roman" w:hAnsi="Times New Roman"/>
        </w:rPr>
        <w:t>.2</w:t>
      </w:r>
      <w:r w:rsidRPr="007D3F2E">
        <w:rPr>
          <w:rFonts w:ascii="Times New Roman" w:hAnsi="Times New Roman"/>
        </w:rPr>
        <w:t xml:space="preserve">. Līguma izpildes vieta </w:t>
      </w:r>
      <w:r w:rsidR="003321BF">
        <w:rPr>
          <w:rFonts w:ascii="Times New Roman" w:hAnsi="Times New Roman"/>
        </w:rPr>
        <w:t>–</w:t>
      </w:r>
      <w:r w:rsidRPr="007D3F2E">
        <w:rPr>
          <w:rFonts w:ascii="Times New Roman" w:hAnsi="Times New Roman"/>
        </w:rPr>
        <w:t xml:space="preserve"> </w:t>
      </w:r>
      <w:bookmarkEnd w:id="21"/>
      <w:r w:rsidR="00714CAA">
        <w:rPr>
          <w:rFonts w:ascii="Times New Roman" w:hAnsi="Times New Roman"/>
          <w:b/>
        </w:rPr>
        <w:t>Filozofu iela 69, Jelgava</w:t>
      </w:r>
    </w:p>
    <w:p w:rsidR="00B5213B" w:rsidRPr="002D04A0" w:rsidRDefault="00B5213B" w:rsidP="00714CAA">
      <w:pPr>
        <w:numPr>
          <w:ilvl w:val="1"/>
          <w:numId w:val="9"/>
        </w:numPr>
        <w:spacing w:after="0" w:line="240" w:lineRule="auto"/>
        <w:ind w:left="0" w:hanging="426"/>
        <w:jc w:val="both"/>
        <w:rPr>
          <w:rFonts w:ascii="Times New Roman" w:hAnsi="Times New Roman"/>
          <w:b/>
        </w:rPr>
      </w:pPr>
      <w:r w:rsidRPr="002D04A0">
        <w:rPr>
          <w:rFonts w:ascii="Times New Roman" w:hAnsi="Times New Roman"/>
          <w:b/>
        </w:rPr>
        <w:t>Iespējas iepazīties ar iepirkuma nolikumu</w:t>
      </w:r>
    </w:p>
    <w:p w:rsidR="00B5213B" w:rsidRPr="00E20AC6" w:rsidRDefault="00B5213B" w:rsidP="00481272">
      <w:pPr>
        <w:pStyle w:val="Pamatteksts"/>
        <w:jc w:val="both"/>
        <w:rPr>
          <w:rFonts w:ascii="Times New Roman" w:hAnsi="Times New Roman"/>
          <w:b/>
          <w:sz w:val="22"/>
          <w:szCs w:val="22"/>
        </w:rPr>
      </w:pPr>
      <w:r w:rsidRPr="00E20AC6">
        <w:rPr>
          <w:rFonts w:ascii="Times New Roman" w:hAnsi="Times New Roman"/>
          <w:sz w:val="22"/>
          <w:szCs w:val="22"/>
        </w:rPr>
        <w:t>1.</w:t>
      </w:r>
      <w:r w:rsidR="009C257D">
        <w:rPr>
          <w:rFonts w:ascii="Times New Roman" w:hAnsi="Times New Roman"/>
          <w:sz w:val="22"/>
          <w:szCs w:val="22"/>
        </w:rPr>
        <w:t>7</w:t>
      </w:r>
      <w:r w:rsidRPr="00E20AC6">
        <w:rPr>
          <w:rFonts w:ascii="Times New Roman" w:hAnsi="Times New Roman"/>
          <w:sz w:val="22"/>
          <w:szCs w:val="22"/>
        </w:rPr>
        <w:t xml:space="preserve">.1. Ar iepirkuma nolikumu (turpmāk tekstā Nolikums) var iepazīties interneta mājas lapā </w:t>
      </w:r>
      <w:hyperlink r:id="rId7" w:history="1">
        <w:r w:rsidR="009C397A" w:rsidRPr="00F14D88">
          <w:rPr>
            <w:rStyle w:val="Hipersaite"/>
            <w:rFonts w:ascii="Times New Roman" w:hAnsi="Times New Roman"/>
            <w:sz w:val="22"/>
            <w:szCs w:val="22"/>
          </w:rPr>
          <w:t>www.gintermuiza.lv</w:t>
        </w:r>
      </w:hyperlink>
      <w:r w:rsidRPr="00E20AC6">
        <w:rPr>
          <w:rFonts w:ascii="Times New Roman" w:hAnsi="Times New Roman"/>
          <w:sz w:val="22"/>
          <w:szCs w:val="22"/>
        </w:rPr>
        <w:t xml:space="preserve">, sadaļā „Iepirkumi”, sākot ar dienu, kad </w:t>
      </w:r>
      <w:r w:rsidR="00C87036" w:rsidRPr="001B7208">
        <w:rPr>
          <w:rFonts w:ascii="Times New Roman" w:hAnsi="Times New Roman"/>
          <w:color w:val="000000" w:themeColor="text1"/>
          <w:sz w:val="22"/>
          <w:szCs w:val="22"/>
          <w:lang w:eastAsia="lv-LV"/>
        </w:rPr>
        <w:t>paziņojums par plānoto līgumu</w:t>
      </w:r>
      <w:r w:rsidR="00C87036" w:rsidRPr="00213009">
        <w:rPr>
          <w:lang w:eastAsia="lv-LV"/>
        </w:rPr>
        <w:t xml:space="preserve"> </w:t>
      </w:r>
      <w:r w:rsidRPr="00E20AC6">
        <w:rPr>
          <w:rFonts w:ascii="Times New Roman" w:hAnsi="Times New Roman"/>
          <w:sz w:val="22"/>
          <w:szCs w:val="22"/>
        </w:rPr>
        <w:t xml:space="preserve">ir publicēts Iepirkumu uzraudzības biroja mājas lapā internetā, </w:t>
      </w:r>
      <w:r w:rsidRPr="00227953">
        <w:rPr>
          <w:rFonts w:ascii="Times New Roman" w:hAnsi="Times New Roman"/>
          <w:b/>
          <w:sz w:val="22"/>
          <w:szCs w:val="22"/>
        </w:rPr>
        <w:t xml:space="preserve">līdz </w:t>
      </w:r>
      <w:r w:rsidRPr="007722B6">
        <w:rPr>
          <w:rFonts w:ascii="Times New Roman" w:hAnsi="Times New Roman"/>
          <w:b/>
          <w:color w:val="000000" w:themeColor="text1"/>
          <w:sz w:val="22"/>
          <w:szCs w:val="22"/>
        </w:rPr>
        <w:t>201</w:t>
      </w:r>
      <w:r w:rsidR="007722B6" w:rsidRPr="007722B6">
        <w:rPr>
          <w:rFonts w:ascii="Times New Roman" w:hAnsi="Times New Roman"/>
          <w:b/>
          <w:color w:val="000000" w:themeColor="text1"/>
          <w:sz w:val="22"/>
          <w:szCs w:val="22"/>
        </w:rPr>
        <w:t>6</w:t>
      </w:r>
      <w:r w:rsidRPr="007722B6">
        <w:rPr>
          <w:rFonts w:ascii="Times New Roman" w:hAnsi="Times New Roman"/>
          <w:b/>
          <w:color w:val="000000" w:themeColor="text1"/>
          <w:sz w:val="22"/>
          <w:szCs w:val="22"/>
        </w:rPr>
        <w:t xml:space="preserve">. gada </w:t>
      </w:r>
      <w:proofErr w:type="gramStart"/>
      <w:r w:rsidR="005111AC">
        <w:rPr>
          <w:rFonts w:ascii="Times New Roman" w:hAnsi="Times New Roman"/>
          <w:b/>
          <w:color w:val="000000" w:themeColor="text1"/>
          <w:sz w:val="22"/>
          <w:szCs w:val="22"/>
        </w:rPr>
        <w:t>19</w:t>
      </w:r>
      <w:r w:rsidR="00714CAA">
        <w:rPr>
          <w:rFonts w:ascii="Times New Roman" w:hAnsi="Times New Roman"/>
          <w:b/>
          <w:color w:val="000000" w:themeColor="text1"/>
          <w:sz w:val="22"/>
          <w:szCs w:val="22"/>
        </w:rPr>
        <w:t>.decembrim</w:t>
      </w:r>
      <w:proofErr w:type="gramEnd"/>
      <w:r w:rsidRPr="007722B6">
        <w:rPr>
          <w:rFonts w:ascii="Times New Roman" w:hAnsi="Times New Roman"/>
          <w:b/>
          <w:color w:val="000000" w:themeColor="text1"/>
          <w:sz w:val="22"/>
          <w:szCs w:val="22"/>
        </w:rPr>
        <w:t>.</w:t>
      </w:r>
    </w:p>
    <w:p w:rsidR="00B5213B" w:rsidRPr="007722B6" w:rsidRDefault="00B5213B" w:rsidP="00481272">
      <w:pPr>
        <w:pStyle w:val="Pamatteksts"/>
        <w:jc w:val="both"/>
        <w:rPr>
          <w:rFonts w:ascii="Times New Roman" w:hAnsi="Times New Roman"/>
          <w:b/>
          <w:color w:val="000000" w:themeColor="text1"/>
          <w:sz w:val="22"/>
          <w:szCs w:val="22"/>
        </w:rPr>
      </w:pPr>
      <w:r w:rsidRPr="00E20AC6">
        <w:rPr>
          <w:rFonts w:ascii="Times New Roman" w:hAnsi="Times New Roman"/>
          <w:sz w:val="22"/>
          <w:szCs w:val="22"/>
        </w:rPr>
        <w:t>1.</w:t>
      </w:r>
      <w:r w:rsidR="009C257D">
        <w:rPr>
          <w:rFonts w:ascii="Times New Roman" w:hAnsi="Times New Roman"/>
          <w:sz w:val="22"/>
          <w:szCs w:val="22"/>
        </w:rPr>
        <w:t>7</w:t>
      </w:r>
      <w:r w:rsidRPr="00E20AC6">
        <w:rPr>
          <w:rFonts w:ascii="Times New Roman" w:hAnsi="Times New Roman"/>
          <w:sz w:val="22"/>
          <w:szCs w:val="22"/>
        </w:rPr>
        <w:t xml:space="preserve">.2. Ar Nolikuma oriģinālu var iepazīties un apliecinātu kopiju var saņemt </w:t>
      </w:r>
      <w:r w:rsidR="009C397A">
        <w:rPr>
          <w:rFonts w:ascii="Times New Roman" w:hAnsi="Times New Roman"/>
          <w:sz w:val="22"/>
          <w:szCs w:val="22"/>
        </w:rPr>
        <w:t>Filozofu 69, Jelgava</w:t>
      </w:r>
      <w:r w:rsidRPr="00E20AC6">
        <w:rPr>
          <w:rFonts w:ascii="Times New Roman" w:hAnsi="Times New Roman"/>
          <w:sz w:val="22"/>
          <w:szCs w:val="22"/>
        </w:rPr>
        <w:t xml:space="preserve">, </w:t>
      </w:r>
      <w:r w:rsidR="009C397A">
        <w:rPr>
          <w:rFonts w:ascii="Times New Roman" w:hAnsi="Times New Roman"/>
          <w:sz w:val="22"/>
          <w:szCs w:val="22"/>
        </w:rPr>
        <w:t>2</w:t>
      </w:r>
      <w:r w:rsidRPr="00E20AC6">
        <w:rPr>
          <w:rFonts w:ascii="Times New Roman" w:hAnsi="Times New Roman"/>
          <w:sz w:val="22"/>
          <w:szCs w:val="22"/>
        </w:rPr>
        <w:t xml:space="preserve">. stāvā, administrācijas telpās, darba dienās no plkst. </w:t>
      </w:r>
      <w:r w:rsidR="009C397A">
        <w:rPr>
          <w:rFonts w:ascii="Times New Roman" w:hAnsi="Times New Roman"/>
          <w:sz w:val="22"/>
          <w:szCs w:val="22"/>
        </w:rPr>
        <w:t>8</w:t>
      </w:r>
      <w:r w:rsidRPr="00E20AC6">
        <w:rPr>
          <w:rFonts w:ascii="Times New Roman" w:hAnsi="Times New Roman"/>
          <w:sz w:val="22"/>
          <w:szCs w:val="22"/>
        </w:rPr>
        <w:t>:00 līdz 16:00</w:t>
      </w:r>
      <w:r w:rsidR="00086339">
        <w:rPr>
          <w:rFonts w:ascii="Times New Roman" w:hAnsi="Times New Roman"/>
          <w:sz w:val="22"/>
          <w:szCs w:val="22"/>
        </w:rPr>
        <w:t xml:space="preserve"> (pusdienu laiks plkst.12 - 12:30)</w:t>
      </w:r>
      <w:r w:rsidRPr="00E20AC6">
        <w:rPr>
          <w:rFonts w:ascii="Times New Roman" w:hAnsi="Times New Roman"/>
          <w:sz w:val="22"/>
          <w:szCs w:val="22"/>
        </w:rPr>
        <w:t>,</w:t>
      </w:r>
      <w:r w:rsidR="009C397A">
        <w:rPr>
          <w:rFonts w:ascii="Times New Roman" w:hAnsi="Times New Roman"/>
          <w:sz w:val="22"/>
          <w:szCs w:val="22"/>
        </w:rPr>
        <w:t xml:space="preserve"> </w:t>
      </w:r>
      <w:r w:rsidRPr="00E20AC6">
        <w:rPr>
          <w:rFonts w:ascii="Times New Roman" w:hAnsi="Times New Roman"/>
          <w:sz w:val="22"/>
          <w:szCs w:val="22"/>
        </w:rPr>
        <w:t xml:space="preserve">sākot ar dienu, kad </w:t>
      </w:r>
      <w:r w:rsidR="00C87036" w:rsidRPr="001B7208">
        <w:rPr>
          <w:rFonts w:ascii="Times New Roman" w:hAnsi="Times New Roman"/>
          <w:color w:val="000000" w:themeColor="text1"/>
          <w:sz w:val="22"/>
          <w:szCs w:val="22"/>
          <w:lang w:eastAsia="lv-LV"/>
        </w:rPr>
        <w:t>paziņojums par plānoto līgumu</w:t>
      </w:r>
      <w:r w:rsidR="00C87036" w:rsidRPr="00E20AC6">
        <w:rPr>
          <w:rFonts w:ascii="Times New Roman" w:hAnsi="Times New Roman"/>
          <w:sz w:val="22"/>
          <w:szCs w:val="22"/>
        </w:rPr>
        <w:t xml:space="preserve"> </w:t>
      </w:r>
      <w:r w:rsidRPr="00E20AC6">
        <w:rPr>
          <w:rFonts w:ascii="Times New Roman" w:hAnsi="Times New Roman"/>
          <w:sz w:val="22"/>
          <w:szCs w:val="22"/>
        </w:rPr>
        <w:t xml:space="preserve">ir publicēts Iepirkumu uzraudzības biroja </w:t>
      </w:r>
      <w:proofErr w:type="gramStart"/>
      <w:r w:rsidRPr="00E20AC6">
        <w:rPr>
          <w:rFonts w:ascii="Times New Roman" w:hAnsi="Times New Roman"/>
          <w:sz w:val="22"/>
          <w:szCs w:val="22"/>
        </w:rPr>
        <w:t>mājas lapā</w:t>
      </w:r>
      <w:proofErr w:type="gramEnd"/>
      <w:r w:rsidRPr="00E20AC6">
        <w:rPr>
          <w:rFonts w:ascii="Times New Roman" w:hAnsi="Times New Roman"/>
          <w:sz w:val="22"/>
          <w:szCs w:val="22"/>
        </w:rPr>
        <w:t xml:space="preserve"> internetā, </w:t>
      </w:r>
      <w:r w:rsidRPr="007722B6">
        <w:rPr>
          <w:rFonts w:ascii="Times New Roman" w:hAnsi="Times New Roman"/>
          <w:b/>
          <w:color w:val="000000" w:themeColor="text1"/>
          <w:sz w:val="22"/>
          <w:szCs w:val="22"/>
        </w:rPr>
        <w:t xml:space="preserve">līdz </w:t>
      </w:r>
      <w:r w:rsidR="007722B6">
        <w:rPr>
          <w:rFonts w:ascii="Times New Roman" w:hAnsi="Times New Roman"/>
          <w:b/>
          <w:color w:val="000000" w:themeColor="text1"/>
          <w:sz w:val="22"/>
          <w:szCs w:val="22"/>
        </w:rPr>
        <w:t>2016</w:t>
      </w:r>
      <w:r w:rsidR="002454F2" w:rsidRPr="007722B6">
        <w:rPr>
          <w:rFonts w:ascii="Times New Roman" w:hAnsi="Times New Roman"/>
          <w:b/>
          <w:color w:val="000000" w:themeColor="text1"/>
          <w:sz w:val="22"/>
          <w:szCs w:val="22"/>
        </w:rPr>
        <w:t xml:space="preserve">. gada </w:t>
      </w:r>
      <w:r w:rsidR="005111AC">
        <w:rPr>
          <w:rFonts w:ascii="Times New Roman" w:hAnsi="Times New Roman"/>
          <w:b/>
          <w:color w:val="000000" w:themeColor="text1"/>
          <w:sz w:val="22"/>
          <w:szCs w:val="22"/>
        </w:rPr>
        <w:t>19</w:t>
      </w:r>
      <w:r w:rsidR="00714CAA">
        <w:rPr>
          <w:rFonts w:ascii="Times New Roman" w:hAnsi="Times New Roman"/>
          <w:b/>
          <w:color w:val="000000" w:themeColor="text1"/>
          <w:sz w:val="22"/>
          <w:szCs w:val="22"/>
        </w:rPr>
        <w:t>.decembrim</w:t>
      </w:r>
      <w:r w:rsidRPr="007722B6">
        <w:rPr>
          <w:rFonts w:ascii="Times New Roman" w:hAnsi="Times New Roman"/>
          <w:b/>
          <w:color w:val="000000" w:themeColor="text1"/>
          <w:sz w:val="22"/>
          <w:szCs w:val="22"/>
        </w:rPr>
        <w:t>.</w:t>
      </w:r>
    </w:p>
    <w:p w:rsidR="00B5213B" w:rsidRPr="007D3F2E" w:rsidRDefault="00B5213B" w:rsidP="000563F4">
      <w:pPr>
        <w:numPr>
          <w:ilvl w:val="1"/>
          <w:numId w:val="9"/>
        </w:numPr>
        <w:tabs>
          <w:tab w:val="left" w:pos="990"/>
        </w:tabs>
        <w:spacing w:after="0" w:line="240" w:lineRule="auto"/>
        <w:ind w:left="0" w:hanging="426"/>
        <w:jc w:val="both"/>
        <w:rPr>
          <w:rFonts w:ascii="Times New Roman" w:hAnsi="Times New Roman"/>
          <w:b/>
        </w:rPr>
      </w:pPr>
      <w:r w:rsidRPr="007D3F2E">
        <w:rPr>
          <w:rFonts w:ascii="Times New Roman" w:hAnsi="Times New Roman"/>
          <w:b/>
        </w:rPr>
        <w:t>Piedāvājumu iesniegšanas datums, laiks un kārtība</w:t>
      </w:r>
    </w:p>
    <w:p w:rsidR="00B5213B" w:rsidRDefault="00B5213B" w:rsidP="000563F4">
      <w:pPr>
        <w:numPr>
          <w:ilvl w:val="2"/>
          <w:numId w:val="9"/>
        </w:numPr>
        <w:tabs>
          <w:tab w:val="left" w:pos="567"/>
        </w:tabs>
        <w:spacing w:after="0" w:line="240" w:lineRule="auto"/>
        <w:ind w:left="0" w:firstLine="0"/>
        <w:jc w:val="both"/>
        <w:rPr>
          <w:rFonts w:ascii="Times New Roman" w:hAnsi="Times New Roman"/>
        </w:rPr>
      </w:pPr>
      <w:r w:rsidRPr="000F3461">
        <w:rPr>
          <w:rFonts w:ascii="Times New Roman" w:hAnsi="Times New Roman"/>
        </w:rPr>
        <w:t xml:space="preserve">Ieinteresētās personas piedāvājumus </w:t>
      </w:r>
      <w:r w:rsidRPr="007722B6">
        <w:rPr>
          <w:rFonts w:ascii="Times New Roman" w:hAnsi="Times New Roman"/>
          <w:color w:val="000000" w:themeColor="text1"/>
        </w:rPr>
        <w:t xml:space="preserve">iesniedz </w:t>
      </w:r>
      <w:r w:rsidRPr="007722B6">
        <w:rPr>
          <w:rFonts w:ascii="Times New Roman" w:hAnsi="Times New Roman"/>
          <w:b/>
          <w:color w:val="000000" w:themeColor="text1"/>
        </w:rPr>
        <w:t xml:space="preserve">līdz </w:t>
      </w:r>
      <w:r w:rsidR="002454F2" w:rsidRPr="007722B6">
        <w:rPr>
          <w:rFonts w:ascii="Times New Roman" w:hAnsi="Times New Roman"/>
          <w:b/>
          <w:color w:val="000000" w:themeColor="text1"/>
        </w:rPr>
        <w:t>201</w:t>
      </w:r>
      <w:r w:rsidR="007722B6">
        <w:rPr>
          <w:rFonts w:ascii="Times New Roman" w:hAnsi="Times New Roman"/>
          <w:b/>
          <w:color w:val="000000" w:themeColor="text1"/>
        </w:rPr>
        <w:t>6</w:t>
      </w:r>
      <w:r w:rsidR="002454F2" w:rsidRPr="007722B6">
        <w:rPr>
          <w:rFonts w:ascii="Times New Roman" w:hAnsi="Times New Roman"/>
          <w:b/>
          <w:color w:val="000000" w:themeColor="text1"/>
        </w:rPr>
        <w:t xml:space="preserve">. gada </w:t>
      </w:r>
      <w:r w:rsidR="005111AC">
        <w:rPr>
          <w:rFonts w:ascii="Times New Roman" w:hAnsi="Times New Roman"/>
          <w:b/>
          <w:color w:val="000000" w:themeColor="text1"/>
        </w:rPr>
        <w:t>19</w:t>
      </w:r>
      <w:r w:rsidR="00714CAA">
        <w:rPr>
          <w:rFonts w:ascii="Times New Roman" w:hAnsi="Times New Roman"/>
          <w:b/>
          <w:color w:val="000000" w:themeColor="text1"/>
        </w:rPr>
        <w:t>.decembrim</w:t>
      </w:r>
      <w:r w:rsidRPr="00227953">
        <w:rPr>
          <w:rFonts w:ascii="Times New Roman" w:hAnsi="Times New Roman"/>
          <w:b/>
        </w:rPr>
        <w:t>, plkst. 1</w:t>
      </w:r>
      <w:r w:rsidR="00C87036">
        <w:rPr>
          <w:rFonts w:ascii="Times New Roman" w:hAnsi="Times New Roman"/>
          <w:b/>
        </w:rPr>
        <w:t>0</w:t>
      </w:r>
      <w:r w:rsidRPr="00227953">
        <w:rPr>
          <w:rFonts w:ascii="Times New Roman" w:hAnsi="Times New Roman"/>
          <w:b/>
        </w:rPr>
        <w:t>:00.</w:t>
      </w:r>
      <w:r w:rsidRPr="00A47AF3">
        <w:rPr>
          <w:rFonts w:ascii="Times New Roman" w:hAnsi="Times New Roman"/>
        </w:rPr>
        <w:t xml:space="preserve"> </w:t>
      </w:r>
      <w:r w:rsidR="00322C10">
        <w:rPr>
          <w:rFonts w:ascii="Times New Roman" w:hAnsi="Times New Roman"/>
        </w:rPr>
        <w:t>VSIA</w:t>
      </w:r>
      <w:r w:rsidRPr="000F3461">
        <w:rPr>
          <w:rFonts w:ascii="Times New Roman" w:hAnsi="Times New Roman"/>
        </w:rPr>
        <w:t xml:space="preserve"> „</w:t>
      </w:r>
      <w:r w:rsidR="00322C10">
        <w:rPr>
          <w:rFonts w:ascii="Times New Roman" w:hAnsi="Times New Roman"/>
        </w:rPr>
        <w:t>Slimnīca „</w:t>
      </w:r>
      <w:proofErr w:type="spellStart"/>
      <w:r w:rsidR="00322C10">
        <w:rPr>
          <w:rFonts w:ascii="Times New Roman" w:hAnsi="Times New Roman"/>
        </w:rPr>
        <w:t>Ģintermuiža</w:t>
      </w:r>
      <w:proofErr w:type="spellEnd"/>
      <w:r w:rsidR="00322C10">
        <w:rPr>
          <w:rFonts w:ascii="Times New Roman" w:hAnsi="Times New Roman"/>
        </w:rPr>
        <w:t>”</w:t>
      </w:r>
      <w:r w:rsidRPr="000F3461">
        <w:rPr>
          <w:rFonts w:ascii="Times New Roman" w:hAnsi="Times New Roman"/>
        </w:rPr>
        <w:t xml:space="preserve">” </w:t>
      </w:r>
      <w:r w:rsidR="00C87036">
        <w:rPr>
          <w:rFonts w:ascii="Times New Roman" w:hAnsi="Times New Roman"/>
        </w:rPr>
        <w:t xml:space="preserve">Administratīvās ēkas </w:t>
      </w:r>
      <w:r w:rsidR="00CF283F" w:rsidRPr="001B7208">
        <w:rPr>
          <w:rFonts w:ascii="Times New Roman" w:hAnsi="Times New Roman"/>
          <w:color w:val="000000" w:themeColor="text1"/>
        </w:rPr>
        <w:t>2.</w:t>
      </w:r>
      <w:r w:rsidRPr="001B7208">
        <w:rPr>
          <w:rFonts w:ascii="Times New Roman" w:hAnsi="Times New Roman"/>
          <w:color w:val="000000" w:themeColor="text1"/>
        </w:rPr>
        <w:t>stāv</w:t>
      </w:r>
      <w:r w:rsidR="001B7208">
        <w:rPr>
          <w:rFonts w:ascii="Times New Roman" w:hAnsi="Times New Roman"/>
          <w:color w:val="000000" w:themeColor="text1"/>
        </w:rPr>
        <w:t>a</w:t>
      </w:r>
      <w:r w:rsidR="00C87036" w:rsidRPr="001B7208">
        <w:rPr>
          <w:rFonts w:ascii="Times New Roman" w:hAnsi="Times New Roman"/>
          <w:color w:val="000000" w:themeColor="text1"/>
        </w:rPr>
        <w:t xml:space="preserve"> 42.kabinetā</w:t>
      </w:r>
      <w:r w:rsidRPr="000F3461">
        <w:rPr>
          <w:rFonts w:ascii="Times New Roman" w:hAnsi="Times New Roman"/>
        </w:rPr>
        <w:t xml:space="preserve">, nododot tos </w:t>
      </w:r>
      <w:r w:rsidR="009C397A">
        <w:rPr>
          <w:rFonts w:ascii="Times New Roman" w:hAnsi="Times New Roman"/>
        </w:rPr>
        <w:t xml:space="preserve">iepirkuma komisijas </w:t>
      </w:r>
      <w:r w:rsidRPr="000F3461">
        <w:rPr>
          <w:rFonts w:ascii="Times New Roman" w:hAnsi="Times New Roman"/>
        </w:rPr>
        <w:t>sekretārei</w:t>
      </w:r>
      <w:r w:rsidR="00C87036">
        <w:rPr>
          <w:rFonts w:ascii="Times New Roman" w:hAnsi="Times New Roman"/>
        </w:rPr>
        <w:t xml:space="preserve"> vai i</w:t>
      </w:r>
      <w:r w:rsidR="00C87036" w:rsidRPr="000F3461">
        <w:rPr>
          <w:rFonts w:ascii="Times New Roman" w:hAnsi="Times New Roman"/>
        </w:rPr>
        <w:t>esūta pa pastu</w:t>
      </w:r>
      <w:r w:rsidRPr="000F3461">
        <w:rPr>
          <w:rFonts w:ascii="Times New Roman" w:hAnsi="Times New Roman"/>
        </w:rPr>
        <w:t xml:space="preserve">. </w:t>
      </w:r>
    </w:p>
    <w:p w:rsidR="00B5213B" w:rsidRPr="000F3461" w:rsidRDefault="00B5213B" w:rsidP="000563F4">
      <w:pPr>
        <w:numPr>
          <w:ilvl w:val="2"/>
          <w:numId w:val="9"/>
        </w:numPr>
        <w:tabs>
          <w:tab w:val="left" w:pos="567"/>
        </w:tabs>
        <w:spacing w:after="0" w:line="240" w:lineRule="auto"/>
        <w:ind w:left="0" w:firstLine="0"/>
        <w:jc w:val="both"/>
        <w:rPr>
          <w:rFonts w:ascii="Times New Roman" w:hAnsi="Times New Roman"/>
        </w:rPr>
      </w:pPr>
      <w:r w:rsidRPr="000F3461">
        <w:rPr>
          <w:rFonts w:ascii="Times New Roman" w:hAnsi="Times New Roman"/>
        </w:rPr>
        <w:lastRenderedPageBreak/>
        <w:t>Saņemot piedāvājumu, Pasūtītāja pārstāvis reģistrē piedāvājumu</w:t>
      </w:r>
      <w:r w:rsidR="009C397A">
        <w:rPr>
          <w:rFonts w:ascii="Times New Roman" w:hAnsi="Times New Roman"/>
        </w:rPr>
        <w:t>s</w:t>
      </w:r>
      <w:r w:rsidRPr="000F3461">
        <w:rPr>
          <w:rFonts w:ascii="Times New Roman" w:hAnsi="Times New Roman"/>
        </w:rPr>
        <w:t xml:space="preserve"> to iesniegšanas secībā</w:t>
      </w:r>
      <w:r w:rsidR="009C397A">
        <w:rPr>
          <w:rFonts w:ascii="Times New Roman" w:hAnsi="Times New Roman"/>
        </w:rPr>
        <w:t>.</w:t>
      </w:r>
      <w:r w:rsidRPr="000F3461">
        <w:rPr>
          <w:rFonts w:ascii="Times New Roman" w:hAnsi="Times New Roman"/>
        </w:rPr>
        <w:t xml:space="preserve"> </w:t>
      </w:r>
    </w:p>
    <w:p w:rsidR="00B5213B" w:rsidRPr="007D3F2E" w:rsidRDefault="00B5213B" w:rsidP="000563F4">
      <w:pPr>
        <w:numPr>
          <w:ilvl w:val="2"/>
          <w:numId w:val="9"/>
        </w:numPr>
        <w:tabs>
          <w:tab w:val="left" w:pos="567"/>
        </w:tabs>
        <w:spacing w:after="0" w:line="240" w:lineRule="auto"/>
        <w:ind w:left="0" w:firstLine="0"/>
        <w:jc w:val="both"/>
        <w:rPr>
          <w:rFonts w:ascii="Times New Roman" w:hAnsi="Times New Roman"/>
        </w:rPr>
      </w:pPr>
      <w:r w:rsidRPr="007D3F2E">
        <w:rPr>
          <w:rFonts w:ascii="Times New Roman" w:hAnsi="Times New Roman"/>
        </w:rPr>
        <w:t>Izmantojot pasta pakalpojumus, jāņem vērā, ka tiks izskatīti tikai tie Pretendentu iesniegtie piedāvājumi, kas saņemti līdz šī nolikuma 1.</w:t>
      </w:r>
      <w:r w:rsidR="003A08FF">
        <w:rPr>
          <w:rFonts w:ascii="Times New Roman" w:hAnsi="Times New Roman"/>
        </w:rPr>
        <w:t>8</w:t>
      </w:r>
      <w:r w:rsidRPr="007D3F2E">
        <w:rPr>
          <w:rFonts w:ascii="Times New Roman" w:hAnsi="Times New Roman"/>
        </w:rPr>
        <w:t>.1.punktā norādītajam termiņam.</w:t>
      </w:r>
    </w:p>
    <w:p w:rsidR="00B5213B" w:rsidRPr="007D3F2E" w:rsidRDefault="00B5213B" w:rsidP="000563F4">
      <w:pPr>
        <w:numPr>
          <w:ilvl w:val="2"/>
          <w:numId w:val="9"/>
        </w:numPr>
        <w:tabs>
          <w:tab w:val="left" w:pos="567"/>
        </w:tabs>
        <w:spacing w:after="0" w:line="240" w:lineRule="auto"/>
        <w:ind w:left="0" w:firstLine="0"/>
        <w:jc w:val="both"/>
        <w:rPr>
          <w:rFonts w:ascii="Times New Roman" w:hAnsi="Times New Roman"/>
        </w:rPr>
      </w:pPr>
      <w:r w:rsidRPr="007D3F2E">
        <w:rPr>
          <w:rFonts w:ascii="Times New Roman" w:hAnsi="Times New Roman"/>
        </w:rPr>
        <w:t>Ja Pretendenta piedāvājums iesniegts pēc šī nolikuma 1.</w:t>
      </w:r>
      <w:r w:rsidR="003A08FF">
        <w:rPr>
          <w:rFonts w:ascii="Times New Roman" w:hAnsi="Times New Roman"/>
        </w:rPr>
        <w:t>8</w:t>
      </w:r>
      <w:r w:rsidRPr="007D3F2E">
        <w:rPr>
          <w:rFonts w:ascii="Times New Roman" w:hAnsi="Times New Roman"/>
        </w:rPr>
        <w:t xml:space="preserve">.1. punktā norādītā iesniegšanas termiņa beigām, Iepirkumu komisija to neatvērtu nosūta </w:t>
      </w:r>
      <w:r w:rsidR="00CF283F">
        <w:rPr>
          <w:rFonts w:ascii="Times New Roman" w:hAnsi="Times New Roman"/>
        </w:rPr>
        <w:t xml:space="preserve">atpakaļ </w:t>
      </w:r>
      <w:r w:rsidRPr="007D3F2E">
        <w:rPr>
          <w:rFonts w:ascii="Times New Roman" w:hAnsi="Times New Roman"/>
        </w:rPr>
        <w:t>uz Pretendenta norādīto adresi.</w:t>
      </w:r>
    </w:p>
    <w:p w:rsidR="00B5213B" w:rsidRPr="007D3F2E" w:rsidRDefault="00B5213B" w:rsidP="000563F4">
      <w:pPr>
        <w:numPr>
          <w:ilvl w:val="2"/>
          <w:numId w:val="9"/>
        </w:numPr>
        <w:tabs>
          <w:tab w:val="left" w:pos="567"/>
        </w:tabs>
        <w:spacing w:after="0" w:line="240" w:lineRule="auto"/>
        <w:ind w:left="0" w:firstLine="0"/>
        <w:jc w:val="both"/>
        <w:rPr>
          <w:rFonts w:ascii="Times New Roman" w:hAnsi="Times New Roman"/>
        </w:rPr>
      </w:pPr>
      <w:r w:rsidRPr="007D3F2E">
        <w:rPr>
          <w:rFonts w:ascii="Times New Roman" w:hAnsi="Times New Roman"/>
        </w:rPr>
        <w:t>Pretendentiem ir tiesības līdz šī nolikuma 1.</w:t>
      </w:r>
      <w:r w:rsidR="003A08FF">
        <w:rPr>
          <w:rFonts w:ascii="Times New Roman" w:hAnsi="Times New Roman"/>
        </w:rPr>
        <w:t>8</w:t>
      </w:r>
      <w:r w:rsidRPr="007D3F2E">
        <w:rPr>
          <w:rFonts w:ascii="Times New Roman" w:hAnsi="Times New Roman"/>
        </w:rPr>
        <w:t>.1.punktā norādītajam piedāvājumu iesniegšanas termiņam izmainīt vai atsaukt piedāvājumu, rakstiski par to paziņojot Iepirkumu komisijai.</w:t>
      </w:r>
      <w:r>
        <w:rPr>
          <w:rFonts w:ascii="Times New Roman" w:hAnsi="Times New Roman"/>
        </w:rPr>
        <w:t xml:space="preserve"> Piedāvājuma atsaukšanai ir bezierunu raksturs, un tā izslēdz Pretendentu no tālākās līdzdalības iepirkumā. Piedāvājuma mainīšanas gadījumā par piedāvājuma iesniegšanas laiku tiks uzskatīts pēdējā piedāvājuma iesniegšanas laiks.</w:t>
      </w:r>
    </w:p>
    <w:p w:rsidR="00B5213B" w:rsidRDefault="00B5213B" w:rsidP="000563F4">
      <w:pPr>
        <w:numPr>
          <w:ilvl w:val="2"/>
          <w:numId w:val="9"/>
        </w:numPr>
        <w:tabs>
          <w:tab w:val="left" w:pos="567"/>
        </w:tabs>
        <w:spacing w:after="0" w:line="240" w:lineRule="auto"/>
        <w:ind w:left="0" w:firstLine="0"/>
        <w:jc w:val="both"/>
        <w:rPr>
          <w:rFonts w:ascii="Times New Roman" w:hAnsi="Times New Roman"/>
        </w:rPr>
      </w:pPr>
      <w:r w:rsidRPr="007D3F2E">
        <w:rPr>
          <w:rFonts w:ascii="Times New Roman" w:hAnsi="Times New Roman"/>
        </w:rPr>
        <w:t>Pēc nolikuma 1.</w:t>
      </w:r>
      <w:r w:rsidR="003A08FF">
        <w:rPr>
          <w:rFonts w:ascii="Times New Roman" w:hAnsi="Times New Roman"/>
        </w:rPr>
        <w:t>8</w:t>
      </w:r>
      <w:r w:rsidRPr="007D3F2E">
        <w:rPr>
          <w:rFonts w:ascii="Times New Roman" w:hAnsi="Times New Roman"/>
        </w:rPr>
        <w:t xml:space="preserve">.1.punktā noteiktā piedāvājumu iesniegšanas termiņa beigām nevienu pretendenta atlases dokumentu vai piedāvājumu labot nedrīkst. </w:t>
      </w:r>
      <w:r>
        <w:rPr>
          <w:rFonts w:ascii="Times New Roman" w:hAnsi="Times New Roman"/>
        </w:rPr>
        <w:t>Piedāvājuma iesniegšana nozīmē skaidru un galīgu nodomu piedalīties šajā Iepirkuma procedūrā un šajā dokumentā ietverto nosacījumu un noteikumu akceptēšanu. Piedāvājums ir juridiski saistošs Pretendentam, kurš to ir iesniedzis. Jebkurš Pretendenta piedāvājumā iekļautais nosacījums, kas ir pretrunā ar iepirkuma nolikumu, var būt par iemeslu piedāvājuma noraidīšanai.</w:t>
      </w:r>
    </w:p>
    <w:p w:rsidR="008403A3" w:rsidRPr="008403A3" w:rsidRDefault="008403A3" w:rsidP="008403A3">
      <w:pPr>
        <w:tabs>
          <w:tab w:val="left" w:pos="990"/>
        </w:tabs>
        <w:spacing w:after="0" w:line="240" w:lineRule="auto"/>
        <w:ind w:left="360"/>
        <w:jc w:val="both"/>
        <w:rPr>
          <w:rFonts w:ascii="Times New Roman" w:hAnsi="Times New Roman"/>
        </w:rPr>
      </w:pPr>
    </w:p>
    <w:p w:rsidR="00B5213B" w:rsidRPr="007D3F2E" w:rsidRDefault="00B5213B" w:rsidP="003212F1">
      <w:pPr>
        <w:numPr>
          <w:ilvl w:val="1"/>
          <w:numId w:val="9"/>
        </w:numPr>
        <w:tabs>
          <w:tab w:val="left" w:pos="567"/>
        </w:tabs>
        <w:spacing w:after="0" w:line="240" w:lineRule="auto"/>
        <w:ind w:left="0" w:hanging="567"/>
        <w:jc w:val="both"/>
        <w:rPr>
          <w:rFonts w:ascii="Times New Roman" w:hAnsi="Times New Roman"/>
          <w:b/>
        </w:rPr>
      </w:pPr>
      <w:r w:rsidRPr="007D3F2E">
        <w:rPr>
          <w:rFonts w:ascii="Times New Roman" w:hAnsi="Times New Roman"/>
          <w:b/>
        </w:rPr>
        <w:t>Piedāvājumu derīguma termiņš</w:t>
      </w:r>
    </w:p>
    <w:p w:rsidR="00B5213B" w:rsidRPr="007D3F2E" w:rsidRDefault="00B5213B" w:rsidP="003212F1">
      <w:pPr>
        <w:numPr>
          <w:ilvl w:val="2"/>
          <w:numId w:val="9"/>
        </w:numPr>
        <w:tabs>
          <w:tab w:val="left" w:pos="426"/>
          <w:tab w:val="left" w:pos="709"/>
        </w:tabs>
        <w:spacing w:after="0" w:line="240" w:lineRule="auto"/>
        <w:ind w:left="0" w:firstLine="0"/>
        <w:jc w:val="both"/>
        <w:rPr>
          <w:rFonts w:ascii="Times New Roman" w:hAnsi="Times New Roman"/>
        </w:rPr>
      </w:pPr>
      <w:r w:rsidRPr="007D3F2E">
        <w:rPr>
          <w:rFonts w:ascii="Times New Roman" w:hAnsi="Times New Roman"/>
        </w:rPr>
        <w:t>Pretenden</w:t>
      </w:r>
      <w:r>
        <w:rPr>
          <w:rFonts w:ascii="Times New Roman" w:hAnsi="Times New Roman"/>
        </w:rPr>
        <w:t>ta iesniegtais</w:t>
      </w:r>
      <w:r w:rsidRPr="007D3F2E">
        <w:rPr>
          <w:rFonts w:ascii="Times New Roman" w:hAnsi="Times New Roman"/>
        </w:rPr>
        <w:t xml:space="preserve"> piedāvājum</w:t>
      </w:r>
      <w:r>
        <w:rPr>
          <w:rFonts w:ascii="Times New Roman" w:hAnsi="Times New Roman"/>
        </w:rPr>
        <w:t>s ir</w:t>
      </w:r>
      <w:r w:rsidRPr="007D3F2E">
        <w:rPr>
          <w:rFonts w:ascii="Times New Roman" w:hAnsi="Times New Roman"/>
        </w:rPr>
        <w:t xml:space="preserve"> derīg</w:t>
      </w:r>
      <w:r>
        <w:rPr>
          <w:rFonts w:ascii="Times New Roman" w:hAnsi="Times New Roman"/>
        </w:rPr>
        <w:t>s, t.i., saistošs iesniedzējam, līdz iepirkuma līguma noslēgšanai, bet ne ilgāk kā 30 (trīsdesmit) kalendārās</w:t>
      </w:r>
      <w:r w:rsidRPr="007D3F2E">
        <w:rPr>
          <w:rFonts w:ascii="Times New Roman" w:hAnsi="Times New Roman"/>
        </w:rPr>
        <w:t xml:space="preserve"> dienas, skaitot no </w:t>
      </w:r>
      <w:r>
        <w:rPr>
          <w:rFonts w:ascii="Times New Roman" w:hAnsi="Times New Roman"/>
        </w:rPr>
        <w:t>iepirkuma N</w:t>
      </w:r>
      <w:r w:rsidRPr="007D3F2E">
        <w:rPr>
          <w:rFonts w:ascii="Times New Roman" w:hAnsi="Times New Roman"/>
        </w:rPr>
        <w:t>olikumā noteiktās pēdējās piedāvājumu iesniegšanas dienas.</w:t>
      </w:r>
    </w:p>
    <w:p w:rsidR="00B5213B" w:rsidRDefault="00B5213B" w:rsidP="003212F1">
      <w:pPr>
        <w:tabs>
          <w:tab w:val="left" w:pos="709"/>
          <w:tab w:val="left" w:pos="1276"/>
        </w:tabs>
        <w:spacing w:after="0" w:line="240" w:lineRule="auto"/>
        <w:jc w:val="both"/>
        <w:rPr>
          <w:rFonts w:ascii="Times New Roman" w:hAnsi="Times New Roman"/>
        </w:rPr>
      </w:pPr>
      <w:r>
        <w:rPr>
          <w:rFonts w:ascii="Times New Roman" w:hAnsi="Times New Roman"/>
        </w:rPr>
        <w:t>1.</w:t>
      </w:r>
      <w:r w:rsidR="003A08FF">
        <w:rPr>
          <w:rFonts w:ascii="Times New Roman" w:hAnsi="Times New Roman"/>
        </w:rPr>
        <w:t>9</w:t>
      </w:r>
      <w:r>
        <w:rPr>
          <w:rFonts w:ascii="Times New Roman" w:hAnsi="Times New Roman"/>
        </w:rPr>
        <w:t xml:space="preserve">.2. </w:t>
      </w:r>
      <w:r w:rsidRPr="007D3F2E">
        <w:rPr>
          <w:rFonts w:ascii="Times New Roman" w:hAnsi="Times New Roman"/>
        </w:rPr>
        <w:t>Ja objektīvu iemeslu dēļ iepirkuma līgumu nevar noslēgt 1.</w:t>
      </w:r>
      <w:r w:rsidR="00881F08">
        <w:rPr>
          <w:rFonts w:ascii="Times New Roman" w:hAnsi="Times New Roman"/>
        </w:rPr>
        <w:t>9</w:t>
      </w:r>
      <w:r w:rsidRPr="007D3F2E">
        <w:rPr>
          <w:rFonts w:ascii="Times New Roman" w:hAnsi="Times New Roman"/>
        </w:rPr>
        <w:t xml:space="preserve">.1.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B5213B" w:rsidRDefault="00B5213B" w:rsidP="003212F1">
      <w:pPr>
        <w:tabs>
          <w:tab w:val="left" w:pos="709"/>
        </w:tabs>
        <w:spacing w:after="0" w:line="240" w:lineRule="auto"/>
        <w:ind w:left="360"/>
        <w:jc w:val="both"/>
        <w:rPr>
          <w:rFonts w:ascii="Times New Roman" w:hAnsi="Times New Roman"/>
        </w:rPr>
      </w:pPr>
    </w:p>
    <w:p w:rsidR="00B5213B" w:rsidRPr="00D11729" w:rsidRDefault="00B5213B" w:rsidP="000563F4">
      <w:pPr>
        <w:numPr>
          <w:ilvl w:val="1"/>
          <w:numId w:val="9"/>
        </w:numPr>
        <w:tabs>
          <w:tab w:val="num" w:pos="0"/>
          <w:tab w:val="left" w:pos="990"/>
        </w:tabs>
        <w:spacing w:after="0" w:line="240" w:lineRule="auto"/>
        <w:ind w:hanging="927"/>
        <w:jc w:val="both"/>
        <w:rPr>
          <w:rFonts w:ascii="Times New Roman" w:hAnsi="Times New Roman"/>
          <w:b/>
        </w:rPr>
      </w:pPr>
      <w:r w:rsidRPr="00D11729">
        <w:rPr>
          <w:rFonts w:ascii="Times New Roman" w:hAnsi="Times New Roman"/>
          <w:b/>
        </w:rPr>
        <w:t>Papildus informācijas sniegšana</w:t>
      </w:r>
    </w:p>
    <w:p w:rsidR="00B5213B" w:rsidRPr="00D11729" w:rsidRDefault="00B5213B" w:rsidP="000563F4">
      <w:pPr>
        <w:spacing w:after="0" w:line="240" w:lineRule="auto"/>
        <w:jc w:val="both"/>
        <w:rPr>
          <w:rFonts w:ascii="Times New Roman" w:hAnsi="Times New Roman"/>
        </w:rPr>
      </w:pPr>
      <w:r w:rsidRPr="00D11729">
        <w:rPr>
          <w:rFonts w:ascii="Times New Roman" w:hAnsi="Times New Roman"/>
        </w:rPr>
        <w:t>1.1</w:t>
      </w:r>
      <w:r w:rsidR="009C257D">
        <w:rPr>
          <w:rFonts w:ascii="Times New Roman" w:hAnsi="Times New Roman"/>
        </w:rPr>
        <w:t>0</w:t>
      </w:r>
      <w:r w:rsidRPr="00D11729">
        <w:rPr>
          <w:rFonts w:ascii="Times New Roman" w:hAnsi="Times New Roman"/>
        </w:rPr>
        <w:t>.1. Ieinteresētais piegādātājs var rakstiski pieprasīt papildus informāciju izmantojot e- pastu, faksu vai pastu, adresējot to iepirkuma komisijai.</w:t>
      </w:r>
    </w:p>
    <w:p w:rsidR="00B5213B" w:rsidRPr="00D11729" w:rsidRDefault="00B5213B" w:rsidP="000563F4">
      <w:pPr>
        <w:pStyle w:val="StyleHeading3Arial10pt"/>
        <w:numPr>
          <w:ilvl w:val="0"/>
          <w:numId w:val="0"/>
        </w:numPr>
        <w:shd w:val="clear" w:color="auto" w:fill="FFFFFF"/>
        <w:rPr>
          <w:rFonts w:ascii="Times New Roman" w:hAnsi="Times New Roman"/>
          <w:sz w:val="22"/>
          <w:szCs w:val="22"/>
        </w:rPr>
      </w:pPr>
      <w:r w:rsidRPr="00D11729">
        <w:rPr>
          <w:rFonts w:ascii="Times New Roman" w:eastAsia="Calibri" w:hAnsi="Times New Roman"/>
          <w:sz w:val="22"/>
          <w:szCs w:val="22"/>
        </w:rPr>
        <w:t>1.1</w:t>
      </w:r>
      <w:r w:rsidR="009C257D">
        <w:rPr>
          <w:rFonts w:ascii="Times New Roman" w:eastAsia="Calibri" w:hAnsi="Times New Roman"/>
          <w:sz w:val="22"/>
          <w:szCs w:val="22"/>
        </w:rPr>
        <w:t>0</w:t>
      </w:r>
      <w:r w:rsidRPr="00D11729">
        <w:rPr>
          <w:rFonts w:ascii="Times New Roman" w:eastAsia="Calibri" w:hAnsi="Times New Roman"/>
          <w:sz w:val="22"/>
          <w:szCs w:val="22"/>
        </w:rPr>
        <w:t xml:space="preserve">.2. Iepirkuma komisija pēc ieinteresētās personas pieprasījuma sniedz papildu informāciju par iepirkumu ja ieinteresētais piegādātājs ir laikus pieprasījis papildu informāciju par iepirkuma procedūras dokumentos iekļautajām prasībām attiecībā uz piedāvājumu sagatavošanu un iesniegšanu vai atlasi, t.i. tā, lai iepirkuma komisija varētu sniegt atbildi </w:t>
      </w:r>
      <w:r w:rsidR="0037565E">
        <w:rPr>
          <w:rFonts w:ascii="Times New Roman" w:eastAsia="Calibri" w:hAnsi="Times New Roman"/>
          <w:sz w:val="22"/>
          <w:szCs w:val="22"/>
        </w:rPr>
        <w:t>3</w:t>
      </w:r>
      <w:r w:rsidRPr="00D11729">
        <w:rPr>
          <w:rFonts w:ascii="Times New Roman" w:eastAsia="Calibri" w:hAnsi="Times New Roman"/>
          <w:sz w:val="22"/>
          <w:szCs w:val="22"/>
        </w:rPr>
        <w:t xml:space="preserve"> dienu laikā, bet ne vēlāk kā </w:t>
      </w:r>
      <w:r w:rsidR="0037565E">
        <w:rPr>
          <w:rFonts w:ascii="Times New Roman" w:eastAsia="Calibri" w:hAnsi="Times New Roman"/>
          <w:sz w:val="22"/>
          <w:szCs w:val="22"/>
        </w:rPr>
        <w:t>4</w:t>
      </w:r>
      <w:r w:rsidRPr="00D11729">
        <w:rPr>
          <w:rFonts w:ascii="Times New Roman" w:eastAsia="Calibri" w:hAnsi="Times New Roman"/>
          <w:sz w:val="22"/>
          <w:szCs w:val="22"/>
        </w:rPr>
        <w:t xml:space="preserve"> dienas pirms piedāvājumu iesniegšanas termiņa beigām</w:t>
      </w:r>
      <w:r w:rsidRPr="00D11729">
        <w:rPr>
          <w:rFonts w:ascii="Times New Roman" w:hAnsi="Times New Roman"/>
          <w:sz w:val="22"/>
          <w:szCs w:val="22"/>
        </w:rPr>
        <w:t xml:space="preserve">, nosūtot atbildi ieinteresētajam piegādātājam, kas uzdevis jautājumu, kā arī publicējot to Pasūtītāja interneta mājas lapā </w:t>
      </w:r>
      <w:hyperlink r:id="rId8" w:history="1">
        <w:r w:rsidR="0037565E" w:rsidRPr="00F14D88">
          <w:rPr>
            <w:rStyle w:val="Hipersaite"/>
            <w:rFonts w:ascii="Times New Roman" w:hAnsi="Times New Roman"/>
            <w:sz w:val="22"/>
            <w:szCs w:val="22"/>
          </w:rPr>
          <w:t>www.gintermuiza.lv</w:t>
        </w:r>
      </w:hyperlink>
      <w:r w:rsidRPr="00D11729">
        <w:rPr>
          <w:rFonts w:ascii="Times New Roman" w:hAnsi="Times New Roman"/>
          <w:sz w:val="22"/>
          <w:szCs w:val="22"/>
        </w:rPr>
        <w:t xml:space="preserve"> sadaļā „Iepirkumi”.</w:t>
      </w:r>
    </w:p>
    <w:p w:rsidR="001D33C7" w:rsidRDefault="001D33C7" w:rsidP="00B5213B">
      <w:pPr>
        <w:shd w:val="clear" w:color="auto" w:fill="FFFFFF"/>
        <w:spacing w:after="0"/>
        <w:outlineLvl w:val="0"/>
        <w:rPr>
          <w:rFonts w:ascii="Times New Roman" w:hAnsi="Times New Roman"/>
          <w:b/>
        </w:rPr>
      </w:pPr>
    </w:p>
    <w:p w:rsidR="00B5213B" w:rsidRPr="00892803" w:rsidRDefault="00B5213B" w:rsidP="000563F4">
      <w:pPr>
        <w:shd w:val="clear" w:color="auto" w:fill="FFFFFF"/>
        <w:spacing w:after="0"/>
        <w:ind w:hanging="567"/>
        <w:outlineLvl w:val="0"/>
        <w:rPr>
          <w:rFonts w:ascii="Times New Roman" w:hAnsi="Times New Roman"/>
          <w:b/>
        </w:rPr>
      </w:pPr>
      <w:r w:rsidRPr="00892803">
        <w:rPr>
          <w:rFonts w:ascii="Times New Roman" w:hAnsi="Times New Roman"/>
          <w:b/>
        </w:rPr>
        <w:t>1.1</w:t>
      </w:r>
      <w:r w:rsidR="009C257D">
        <w:rPr>
          <w:rFonts w:ascii="Times New Roman" w:hAnsi="Times New Roman"/>
          <w:b/>
        </w:rPr>
        <w:t>1</w:t>
      </w:r>
      <w:r w:rsidRPr="00892803">
        <w:rPr>
          <w:rFonts w:ascii="Times New Roman" w:hAnsi="Times New Roman"/>
          <w:b/>
        </w:rPr>
        <w:t>.</w:t>
      </w:r>
      <w:r w:rsidRPr="00892803">
        <w:rPr>
          <w:bCs/>
        </w:rPr>
        <w:t xml:space="preserve"> </w:t>
      </w:r>
      <w:r w:rsidR="000563F4">
        <w:rPr>
          <w:bCs/>
        </w:rPr>
        <w:t xml:space="preserve"> </w:t>
      </w:r>
      <w:r w:rsidRPr="00892803">
        <w:rPr>
          <w:rFonts w:ascii="Times New Roman" w:hAnsi="Times New Roman"/>
          <w:b/>
        </w:rPr>
        <w:t>Paziņojums par lēmuma pieņemšanu</w:t>
      </w:r>
    </w:p>
    <w:p w:rsidR="00B5213B" w:rsidRPr="00892803" w:rsidRDefault="00B5213B" w:rsidP="000563F4">
      <w:pPr>
        <w:spacing w:after="0" w:line="240" w:lineRule="auto"/>
        <w:jc w:val="both"/>
        <w:rPr>
          <w:rFonts w:ascii="Times New Roman" w:hAnsi="Times New Roman"/>
        </w:rPr>
      </w:pPr>
      <w:r w:rsidRPr="00892803">
        <w:rPr>
          <w:rFonts w:ascii="Times New Roman" w:hAnsi="Times New Roman"/>
        </w:rPr>
        <w:t>1.1</w:t>
      </w:r>
      <w:r w:rsidR="009C257D">
        <w:rPr>
          <w:rFonts w:ascii="Times New Roman" w:hAnsi="Times New Roman"/>
        </w:rPr>
        <w:t>1</w:t>
      </w:r>
      <w:r w:rsidRPr="00892803">
        <w:rPr>
          <w:rFonts w:ascii="Times New Roman" w:hAnsi="Times New Roman"/>
        </w:rPr>
        <w:t>.1. Trīs darba dienu laikā pēc lēmuma pieņemšanas par līgumtiesību piešķiršanu vai iepirkuma izbeigšanu, vai pārtraukšanu, komisija vienlaikus visiem pretendentiem nosūta rezultātu paziņojumus</w:t>
      </w:r>
      <w:r w:rsidR="001E086A">
        <w:rPr>
          <w:rFonts w:ascii="Times New Roman" w:hAnsi="Times New Roman"/>
        </w:rPr>
        <w:t>, kā arī savā mājas lapā nodrošina brīvu un tiešu elektronisku pieeju minētajam lēmumam</w:t>
      </w:r>
      <w:r w:rsidRPr="00892803">
        <w:rPr>
          <w:rFonts w:ascii="Times New Roman" w:hAnsi="Times New Roman"/>
        </w:rPr>
        <w:t>.</w:t>
      </w:r>
    </w:p>
    <w:p w:rsidR="00B5213B" w:rsidRDefault="00B5213B" w:rsidP="000563F4">
      <w:pPr>
        <w:tabs>
          <w:tab w:val="left" w:pos="0"/>
        </w:tabs>
        <w:jc w:val="both"/>
        <w:rPr>
          <w:rFonts w:ascii="Times New Roman" w:hAnsi="Times New Roman"/>
        </w:rPr>
      </w:pPr>
      <w:r w:rsidRPr="00892803">
        <w:rPr>
          <w:rFonts w:ascii="Times New Roman" w:hAnsi="Times New Roman"/>
        </w:rPr>
        <w:t>1.1</w:t>
      </w:r>
      <w:r w:rsidR="009C257D">
        <w:rPr>
          <w:rFonts w:ascii="Times New Roman" w:hAnsi="Times New Roman"/>
        </w:rPr>
        <w:t>1</w:t>
      </w:r>
      <w:r w:rsidRPr="00892803">
        <w:rPr>
          <w:rFonts w:ascii="Times New Roman" w:hAnsi="Times New Roman"/>
        </w:rPr>
        <w:t xml:space="preserve">.2. Pasūtītājs iesniedz publicēšanai </w:t>
      </w:r>
      <w:r w:rsidR="008403A3" w:rsidRPr="001B7208">
        <w:rPr>
          <w:rFonts w:ascii="Times New Roman" w:hAnsi="Times New Roman"/>
          <w:color w:val="000000" w:themeColor="text1"/>
        </w:rPr>
        <w:t>informatīvu paziņojumu par noslēgto līgumu</w:t>
      </w:r>
      <w:r w:rsidR="008403A3" w:rsidRPr="00213009">
        <w:t xml:space="preserve"> </w:t>
      </w:r>
      <w:r w:rsidRPr="00892803">
        <w:rPr>
          <w:rFonts w:ascii="Times New Roman" w:hAnsi="Times New Roman"/>
        </w:rPr>
        <w:t>IUB mājas lapā internetā</w:t>
      </w:r>
      <w:r w:rsidR="001E086A">
        <w:rPr>
          <w:rFonts w:ascii="Times New Roman" w:hAnsi="Times New Roman"/>
        </w:rPr>
        <w:t xml:space="preserve"> ne vēlāk kā </w:t>
      </w:r>
      <w:r w:rsidRPr="00892803">
        <w:rPr>
          <w:rFonts w:ascii="Times New Roman" w:hAnsi="Times New Roman"/>
        </w:rPr>
        <w:t xml:space="preserve"> </w:t>
      </w:r>
      <w:r w:rsidR="0037565E">
        <w:rPr>
          <w:rFonts w:ascii="Times New Roman" w:hAnsi="Times New Roman"/>
        </w:rPr>
        <w:t>5</w:t>
      </w:r>
      <w:r w:rsidRPr="00892803">
        <w:rPr>
          <w:rFonts w:ascii="Times New Roman" w:hAnsi="Times New Roman"/>
        </w:rPr>
        <w:t xml:space="preserve"> darba dien</w:t>
      </w:r>
      <w:r w:rsidR="001E086A">
        <w:rPr>
          <w:rFonts w:ascii="Times New Roman" w:hAnsi="Times New Roman"/>
        </w:rPr>
        <w:t>as pēc tam, kad noslēgts līgums.</w:t>
      </w:r>
    </w:p>
    <w:p w:rsidR="00B5213B" w:rsidRPr="00C7712A" w:rsidRDefault="00B5213B" w:rsidP="000563F4">
      <w:pPr>
        <w:pStyle w:val="Virsraksts2"/>
        <w:ind w:hanging="567"/>
        <w:rPr>
          <w:sz w:val="22"/>
          <w:szCs w:val="22"/>
        </w:rPr>
      </w:pPr>
      <w:bookmarkStart w:id="22" w:name="_Toc266193916"/>
      <w:r w:rsidRPr="00C7712A">
        <w:rPr>
          <w:sz w:val="22"/>
          <w:szCs w:val="22"/>
        </w:rPr>
        <w:t>1.1</w:t>
      </w:r>
      <w:r w:rsidR="009C257D">
        <w:rPr>
          <w:sz w:val="22"/>
          <w:szCs w:val="22"/>
        </w:rPr>
        <w:t>2</w:t>
      </w:r>
      <w:r w:rsidRPr="00C7712A">
        <w:rPr>
          <w:sz w:val="22"/>
          <w:szCs w:val="22"/>
        </w:rPr>
        <w:t>.</w:t>
      </w:r>
      <w:r w:rsidR="000563F4">
        <w:rPr>
          <w:sz w:val="22"/>
          <w:szCs w:val="22"/>
        </w:rPr>
        <w:t xml:space="preserve">  </w:t>
      </w:r>
      <w:r w:rsidRPr="00C7712A">
        <w:rPr>
          <w:sz w:val="22"/>
          <w:szCs w:val="22"/>
        </w:rPr>
        <w:t>Piedāvājuma noformēšana</w:t>
      </w:r>
      <w:bookmarkEnd w:id="22"/>
    </w:p>
    <w:p w:rsidR="009B59A0" w:rsidRDefault="009B59A0" w:rsidP="00B5213B">
      <w:pPr>
        <w:spacing w:after="0" w:line="240" w:lineRule="auto"/>
        <w:jc w:val="both"/>
        <w:rPr>
          <w:rFonts w:ascii="Times New Roman" w:hAnsi="Times New Roman"/>
        </w:rPr>
      </w:pPr>
      <w:r>
        <w:rPr>
          <w:rFonts w:ascii="Times New Roman" w:hAnsi="Times New Roman"/>
        </w:rPr>
        <w:t>1.1</w:t>
      </w:r>
      <w:r w:rsidR="009C257D">
        <w:rPr>
          <w:rFonts w:ascii="Times New Roman" w:hAnsi="Times New Roman"/>
        </w:rPr>
        <w:t>2</w:t>
      </w:r>
      <w:r>
        <w:rPr>
          <w:rFonts w:ascii="Times New Roman" w:hAnsi="Times New Roman"/>
        </w:rPr>
        <w:t xml:space="preserve">.1. </w:t>
      </w:r>
      <w:r w:rsidR="00B5213B" w:rsidRPr="00C7712A">
        <w:rPr>
          <w:rFonts w:ascii="Times New Roman" w:hAnsi="Times New Roman"/>
        </w:rPr>
        <w:t>Piedāvājum</w:t>
      </w:r>
      <w:r w:rsidR="00980B33">
        <w:rPr>
          <w:rFonts w:ascii="Times New Roman" w:hAnsi="Times New Roman"/>
        </w:rPr>
        <w:t>u</w:t>
      </w:r>
      <w:r w:rsidR="00B5213B" w:rsidRPr="00C7712A">
        <w:rPr>
          <w:rFonts w:ascii="Times New Roman" w:hAnsi="Times New Roman"/>
        </w:rPr>
        <w:t xml:space="preserve"> iesniedz </w:t>
      </w:r>
      <w:r w:rsidR="001D33C7">
        <w:rPr>
          <w:rFonts w:ascii="Times New Roman" w:hAnsi="Times New Roman"/>
        </w:rPr>
        <w:t xml:space="preserve">kopējā, </w:t>
      </w:r>
      <w:r w:rsidR="00B5213B" w:rsidRPr="00C7712A">
        <w:rPr>
          <w:rFonts w:ascii="Times New Roman" w:hAnsi="Times New Roman"/>
        </w:rPr>
        <w:t>slēgtā, aizzīmogotā aploksnē</w:t>
      </w:r>
      <w:r>
        <w:rPr>
          <w:rFonts w:ascii="Times New Roman" w:hAnsi="Times New Roman"/>
        </w:rPr>
        <w:t>, uz kuras norādīts:</w:t>
      </w:r>
    </w:p>
    <w:p w:rsidR="00881F08" w:rsidRDefault="00881F08" w:rsidP="00B5213B">
      <w:pPr>
        <w:spacing w:after="0" w:line="240" w:lineRule="auto"/>
        <w:jc w:val="both"/>
        <w:rPr>
          <w:rFonts w:ascii="Times New Roman" w:hAnsi="Times New Roman"/>
        </w:rPr>
      </w:pPr>
    </w:p>
    <w:p w:rsidR="009B59A0" w:rsidRPr="009B59A0" w:rsidRDefault="009B59A0" w:rsidP="00377B79">
      <w:pPr>
        <w:numPr>
          <w:ilvl w:val="0"/>
          <w:numId w:val="17"/>
        </w:numPr>
        <w:tabs>
          <w:tab w:val="left" w:pos="1701"/>
        </w:tabs>
        <w:spacing w:after="0" w:line="240" w:lineRule="auto"/>
        <w:ind w:left="1701" w:hanging="283"/>
        <w:jc w:val="both"/>
        <w:rPr>
          <w:rFonts w:ascii="Times New Roman" w:hAnsi="Times New Roman"/>
        </w:rPr>
      </w:pPr>
      <w:r>
        <w:rPr>
          <w:rFonts w:ascii="Times New Roman" w:hAnsi="Times New Roman"/>
        </w:rPr>
        <w:t>Piedāvājums i</w:t>
      </w:r>
      <w:r w:rsidRPr="009B59A0">
        <w:rPr>
          <w:rFonts w:ascii="Times New Roman" w:hAnsi="Times New Roman"/>
        </w:rPr>
        <w:t>epirkuma</w:t>
      </w:r>
      <w:r>
        <w:rPr>
          <w:rFonts w:ascii="Times New Roman" w:hAnsi="Times New Roman"/>
        </w:rPr>
        <w:t>m</w:t>
      </w:r>
      <w:r>
        <w:t xml:space="preserve"> </w:t>
      </w:r>
      <w:r w:rsidRPr="009B59A0">
        <w:rPr>
          <w:rFonts w:ascii="Times New Roman" w:hAnsi="Times New Roman"/>
          <w:b/>
        </w:rPr>
        <w:t>„</w:t>
      </w:r>
      <w:r w:rsidR="00714CAA">
        <w:rPr>
          <w:rFonts w:ascii="Times New Roman" w:hAnsi="Times New Roman"/>
          <w:b/>
        </w:rPr>
        <w:t xml:space="preserve">Energoaudita veikšana </w:t>
      </w:r>
      <w:r w:rsidRPr="009B59A0">
        <w:rPr>
          <w:rFonts w:ascii="Times New Roman" w:hAnsi="Times New Roman"/>
          <w:b/>
        </w:rPr>
        <w:t xml:space="preserve"> </w:t>
      </w:r>
      <w:r w:rsidR="00714CAA">
        <w:rPr>
          <w:rFonts w:ascii="Times New Roman" w:hAnsi="Times New Roman"/>
          <w:b/>
        </w:rPr>
        <w:t>s</w:t>
      </w:r>
      <w:r w:rsidRPr="009B59A0">
        <w:rPr>
          <w:rFonts w:ascii="Times New Roman" w:hAnsi="Times New Roman"/>
          <w:b/>
        </w:rPr>
        <w:t>limnīca</w:t>
      </w:r>
      <w:r w:rsidR="00714CAA">
        <w:rPr>
          <w:rFonts w:ascii="Times New Roman" w:hAnsi="Times New Roman"/>
          <w:b/>
        </w:rPr>
        <w:t>i</w:t>
      </w:r>
      <w:r w:rsidRPr="009B59A0">
        <w:rPr>
          <w:rFonts w:ascii="Times New Roman" w:hAnsi="Times New Roman"/>
          <w:b/>
        </w:rPr>
        <w:t xml:space="preserve"> „</w:t>
      </w:r>
      <w:proofErr w:type="spellStart"/>
      <w:r w:rsidRPr="009B59A0">
        <w:rPr>
          <w:rFonts w:ascii="Times New Roman" w:hAnsi="Times New Roman"/>
          <w:b/>
        </w:rPr>
        <w:t>Ģintermuiža</w:t>
      </w:r>
      <w:proofErr w:type="spellEnd"/>
      <w:r w:rsidRPr="009B59A0">
        <w:rPr>
          <w:rFonts w:ascii="Times New Roman" w:hAnsi="Times New Roman"/>
          <w:b/>
        </w:rPr>
        <w:t xml:space="preserve">”” </w:t>
      </w:r>
      <w:r>
        <w:rPr>
          <w:rFonts w:ascii="Times New Roman" w:hAnsi="Times New Roman"/>
          <w:b/>
        </w:rPr>
        <w:t>(</w:t>
      </w:r>
      <w:r w:rsidRPr="009B59A0">
        <w:rPr>
          <w:rFonts w:ascii="Times New Roman" w:hAnsi="Times New Roman"/>
        </w:rPr>
        <w:t>ID. Nr. SĢ 201</w:t>
      </w:r>
      <w:r w:rsidR="005608D2">
        <w:rPr>
          <w:rFonts w:ascii="Times New Roman" w:hAnsi="Times New Roman"/>
        </w:rPr>
        <w:t>6</w:t>
      </w:r>
      <w:r w:rsidRPr="009B59A0">
        <w:rPr>
          <w:rFonts w:ascii="Times New Roman" w:hAnsi="Times New Roman"/>
        </w:rPr>
        <w:t>/</w:t>
      </w:r>
      <w:r w:rsidR="00714CAA">
        <w:rPr>
          <w:rFonts w:ascii="Times New Roman" w:hAnsi="Times New Roman"/>
        </w:rPr>
        <w:t>5</w:t>
      </w:r>
      <w:r>
        <w:rPr>
          <w:rFonts w:ascii="Times New Roman" w:hAnsi="Times New Roman"/>
        </w:rPr>
        <w:t>) – Filozofu iela 69, Jelgava, LV-3008;</w:t>
      </w:r>
    </w:p>
    <w:p w:rsidR="009B59A0" w:rsidRPr="00C7712A" w:rsidRDefault="009B59A0" w:rsidP="00377B79">
      <w:pPr>
        <w:numPr>
          <w:ilvl w:val="0"/>
          <w:numId w:val="17"/>
        </w:numPr>
        <w:tabs>
          <w:tab w:val="left" w:pos="1701"/>
        </w:tabs>
        <w:spacing w:after="0" w:line="240" w:lineRule="auto"/>
        <w:ind w:left="1701" w:hanging="283"/>
        <w:jc w:val="both"/>
        <w:rPr>
          <w:rFonts w:ascii="Times New Roman" w:hAnsi="Times New Roman"/>
        </w:rPr>
      </w:pPr>
      <w:r w:rsidRPr="00C7712A">
        <w:rPr>
          <w:rFonts w:ascii="Times New Roman" w:hAnsi="Times New Roman"/>
          <w:i/>
          <w:iCs/>
        </w:rPr>
        <w:t>Pretendenta nosaukums</w:t>
      </w:r>
      <w:r>
        <w:rPr>
          <w:rFonts w:ascii="Times New Roman" w:hAnsi="Times New Roman"/>
          <w:i/>
          <w:iCs/>
        </w:rPr>
        <w:t>,</w:t>
      </w:r>
      <w:r w:rsidRPr="00C7712A">
        <w:rPr>
          <w:rFonts w:ascii="Times New Roman" w:hAnsi="Times New Roman"/>
          <w:i/>
          <w:iCs/>
        </w:rPr>
        <w:t xml:space="preserve"> </w:t>
      </w:r>
      <w:r>
        <w:rPr>
          <w:rFonts w:ascii="Times New Roman" w:hAnsi="Times New Roman"/>
          <w:i/>
          <w:iCs/>
        </w:rPr>
        <w:t xml:space="preserve">reģistrācijas numurs, </w:t>
      </w:r>
      <w:r w:rsidRPr="00C7712A">
        <w:rPr>
          <w:rFonts w:ascii="Times New Roman" w:hAnsi="Times New Roman"/>
          <w:i/>
          <w:iCs/>
        </w:rPr>
        <w:t>adrese</w:t>
      </w:r>
      <w:r>
        <w:rPr>
          <w:rFonts w:ascii="Times New Roman" w:hAnsi="Times New Roman"/>
          <w:i/>
          <w:iCs/>
        </w:rPr>
        <w:t>,</w:t>
      </w:r>
      <w:r w:rsidR="00980B33">
        <w:rPr>
          <w:rFonts w:ascii="Times New Roman" w:hAnsi="Times New Roman"/>
          <w:i/>
          <w:iCs/>
        </w:rPr>
        <w:t xml:space="preserve"> </w:t>
      </w:r>
      <w:r>
        <w:rPr>
          <w:rFonts w:ascii="Times New Roman" w:hAnsi="Times New Roman"/>
          <w:i/>
          <w:iCs/>
        </w:rPr>
        <w:t>kontakttālrunis, fakss</w:t>
      </w:r>
      <w:r w:rsidRPr="00C7712A">
        <w:rPr>
          <w:rFonts w:ascii="Times New Roman" w:hAnsi="Times New Roman"/>
          <w:i/>
          <w:iCs/>
        </w:rPr>
        <w:t xml:space="preserve">; </w:t>
      </w:r>
    </w:p>
    <w:p w:rsidR="009B59A0" w:rsidRDefault="009B59A0" w:rsidP="00377B79">
      <w:pPr>
        <w:numPr>
          <w:ilvl w:val="0"/>
          <w:numId w:val="17"/>
        </w:numPr>
        <w:tabs>
          <w:tab w:val="left" w:pos="1701"/>
        </w:tabs>
        <w:spacing w:after="0" w:line="240" w:lineRule="auto"/>
        <w:ind w:left="1701" w:hanging="283"/>
        <w:jc w:val="both"/>
        <w:rPr>
          <w:rFonts w:ascii="Times New Roman" w:hAnsi="Times New Roman"/>
        </w:rPr>
      </w:pPr>
      <w:r w:rsidRPr="00C7712A">
        <w:rPr>
          <w:rFonts w:ascii="Times New Roman" w:hAnsi="Times New Roman"/>
        </w:rPr>
        <w:t xml:space="preserve">Atzīme: “Atvērt tikai </w:t>
      </w:r>
      <w:r>
        <w:rPr>
          <w:rFonts w:ascii="Times New Roman" w:hAnsi="Times New Roman"/>
        </w:rPr>
        <w:t>iepirkuma</w:t>
      </w:r>
      <w:r w:rsidRPr="00C7712A">
        <w:rPr>
          <w:rFonts w:ascii="Times New Roman" w:hAnsi="Times New Roman"/>
        </w:rPr>
        <w:t xml:space="preserve"> komisijas klātbūtnē”.</w:t>
      </w:r>
    </w:p>
    <w:p w:rsidR="00881F08" w:rsidRPr="00C7712A" w:rsidRDefault="00881F08" w:rsidP="00881F08">
      <w:pPr>
        <w:tabs>
          <w:tab w:val="left" w:pos="1701"/>
        </w:tabs>
        <w:spacing w:after="0" w:line="240" w:lineRule="auto"/>
        <w:ind w:left="1701"/>
        <w:jc w:val="both"/>
        <w:rPr>
          <w:rFonts w:ascii="Times New Roman" w:hAnsi="Times New Roman"/>
        </w:rPr>
      </w:pPr>
    </w:p>
    <w:p w:rsidR="00B5213B" w:rsidRPr="00C7712A" w:rsidRDefault="009B59A0" w:rsidP="00B5213B">
      <w:pPr>
        <w:spacing w:after="0" w:line="240" w:lineRule="auto"/>
        <w:jc w:val="both"/>
        <w:rPr>
          <w:rFonts w:ascii="Times New Roman" w:hAnsi="Times New Roman"/>
        </w:rPr>
      </w:pPr>
      <w:r>
        <w:rPr>
          <w:rFonts w:ascii="Times New Roman" w:hAnsi="Times New Roman"/>
        </w:rPr>
        <w:t>1.1</w:t>
      </w:r>
      <w:r w:rsidR="009C257D">
        <w:rPr>
          <w:rFonts w:ascii="Times New Roman" w:hAnsi="Times New Roman"/>
        </w:rPr>
        <w:t>2</w:t>
      </w:r>
      <w:r>
        <w:rPr>
          <w:rFonts w:ascii="Times New Roman" w:hAnsi="Times New Roman"/>
        </w:rPr>
        <w:t>.2. Kopējā aploksnē</w:t>
      </w:r>
      <w:r w:rsidR="00714CAA">
        <w:rPr>
          <w:rFonts w:ascii="Times New Roman" w:hAnsi="Times New Roman"/>
        </w:rPr>
        <w:t xml:space="preserve"> ievieto:</w:t>
      </w:r>
    </w:p>
    <w:p w:rsidR="00B5213B" w:rsidRPr="00C7712A" w:rsidRDefault="00B5213B" w:rsidP="001E086A">
      <w:pPr>
        <w:spacing w:after="0" w:line="240" w:lineRule="auto"/>
        <w:ind w:left="567"/>
        <w:jc w:val="both"/>
        <w:rPr>
          <w:rFonts w:ascii="Times New Roman" w:hAnsi="Times New Roman"/>
        </w:rPr>
      </w:pPr>
      <w:r w:rsidRPr="00C7712A">
        <w:rPr>
          <w:rFonts w:ascii="Times New Roman" w:hAnsi="Times New Roman"/>
        </w:rPr>
        <w:t>1.1</w:t>
      </w:r>
      <w:r w:rsidR="009C257D">
        <w:rPr>
          <w:rFonts w:ascii="Times New Roman" w:hAnsi="Times New Roman"/>
        </w:rPr>
        <w:t>2</w:t>
      </w:r>
      <w:r w:rsidRPr="00C7712A">
        <w:rPr>
          <w:rFonts w:ascii="Times New Roman" w:hAnsi="Times New Roman"/>
        </w:rPr>
        <w:t>.</w:t>
      </w:r>
      <w:r w:rsidR="009B59A0">
        <w:rPr>
          <w:rFonts w:ascii="Times New Roman" w:hAnsi="Times New Roman"/>
        </w:rPr>
        <w:t>2.</w:t>
      </w:r>
      <w:r w:rsidRPr="00C7712A">
        <w:rPr>
          <w:rFonts w:ascii="Times New Roman" w:hAnsi="Times New Roman"/>
        </w:rPr>
        <w:t xml:space="preserve">1. </w:t>
      </w:r>
      <w:r w:rsidR="00FF14B8" w:rsidRPr="00FF14B8">
        <w:rPr>
          <w:rFonts w:ascii="Times New Roman" w:hAnsi="Times New Roman"/>
          <w:b/>
        </w:rPr>
        <w:t>A</w:t>
      </w:r>
      <w:r w:rsidRPr="00FF14B8">
        <w:rPr>
          <w:rFonts w:ascii="Times New Roman" w:hAnsi="Times New Roman"/>
          <w:b/>
        </w:rPr>
        <w:t>tlases dokument</w:t>
      </w:r>
      <w:r w:rsidR="00980B33">
        <w:rPr>
          <w:rFonts w:ascii="Times New Roman" w:hAnsi="Times New Roman"/>
          <w:b/>
        </w:rPr>
        <w:t>us</w:t>
      </w:r>
      <w:r w:rsidRPr="00C7712A">
        <w:rPr>
          <w:rFonts w:ascii="Times New Roman" w:hAnsi="Times New Roman"/>
        </w:rPr>
        <w:t xml:space="preserve"> </w:t>
      </w:r>
      <w:r w:rsidR="00FF14B8">
        <w:rPr>
          <w:rFonts w:ascii="Times New Roman" w:hAnsi="Times New Roman"/>
        </w:rPr>
        <w:t>papīra formātā</w:t>
      </w:r>
      <w:r w:rsidR="00714CAA">
        <w:rPr>
          <w:rFonts w:ascii="Times New Roman" w:hAnsi="Times New Roman"/>
        </w:rPr>
        <w:t>;</w:t>
      </w:r>
      <w:r w:rsidRPr="00C7712A">
        <w:rPr>
          <w:rFonts w:ascii="Times New Roman" w:hAnsi="Times New Roman"/>
        </w:rPr>
        <w:t xml:space="preserve"> </w:t>
      </w:r>
    </w:p>
    <w:p w:rsidR="00714CAA" w:rsidRDefault="00B5213B" w:rsidP="00714CAA">
      <w:pPr>
        <w:spacing w:after="0" w:line="240" w:lineRule="auto"/>
        <w:ind w:left="567"/>
        <w:jc w:val="both"/>
        <w:rPr>
          <w:rFonts w:ascii="Times New Roman" w:hAnsi="Times New Roman"/>
        </w:rPr>
      </w:pPr>
      <w:r w:rsidRPr="00C7712A">
        <w:rPr>
          <w:rFonts w:ascii="Times New Roman" w:hAnsi="Times New Roman"/>
        </w:rPr>
        <w:t>1.1</w:t>
      </w:r>
      <w:r w:rsidR="009C257D">
        <w:rPr>
          <w:rFonts w:ascii="Times New Roman" w:hAnsi="Times New Roman"/>
        </w:rPr>
        <w:t>2</w:t>
      </w:r>
      <w:r w:rsidRPr="00C7712A">
        <w:rPr>
          <w:rFonts w:ascii="Times New Roman" w:hAnsi="Times New Roman"/>
        </w:rPr>
        <w:t>.2</w:t>
      </w:r>
      <w:r w:rsidR="009B59A0">
        <w:rPr>
          <w:rFonts w:ascii="Times New Roman" w:hAnsi="Times New Roman"/>
        </w:rPr>
        <w:t>.2</w:t>
      </w:r>
      <w:r w:rsidRPr="00C7712A">
        <w:rPr>
          <w:rFonts w:ascii="Times New Roman" w:hAnsi="Times New Roman"/>
        </w:rPr>
        <w:t xml:space="preserve">. </w:t>
      </w:r>
      <w:r w:rsidR="001B7208">
        <w:rPr>
          <w:rFonts w:ascii="Times New Roman" w:hAnsi="Times New Roman"/>
          <w:b/>
        </w:rPr>
        <w:t>F</w:t>
      </w:r>
      <w:r w:rsidRPr="00FF14B8">
        <w:rPr>
          <w:rFonts w:ascii="Times New Roman" w:hAnsi="Times New Roman"/>
          <w:b/>
        </w:rPr>
        <w:t>inanšu</w:t>
      </w:r>
      <w:r w:rsidR="00035ACB">
        <w:rPr>
          <w:rFonts w:ascii="Times New Roman" w:hAnsi="Times New Roman"/>
          <w:b/>
        </w:rPr>
        <w:t xml:space="preserve"> -tehnisko</w:t>
      </w:r>
      <w:r w:rsidR="005F1728">
        <w:rPr>
          <w:rFonts w:ascii="Times New Roman" w:hAnsi="Times New Roman"/>
          <w:b/>
        </w:rPr>
        <w:t xml:space="preserve"> </w:t>
      </w:r>
      <w:r w:rsidRPr="00FF14B8">
        <w:rPr>
          <w:rFonts w:ascii="Times New Roman" w:hAnsi="Times New Roman"/>
          <w:b/>
        </w:rPr>
        <w:t>piedāvājum</w:t>
      </w:r>
      <w:r w:rsidR="005F1728">
        <w:rPr>
          <w:rFonts w:ascii="Times New Roman" w:hAnsi="Times New Roman"/>
          <w:b/>
        </w:rPr>
        <w:t>u</w:t>
      </w:r>
      <w:r w:rsidRPr="00C7712A">
        <w:rPr>
          <w:rFonts w:ascii="Times New Roman" w:hAnsi="Times New Roman"/>
        </w:rPr>
        <w:t xml:space="preserve"> papīra formātā </w:t>
      </w:r>
    </w:p>
    <w:p w:rsidR="00980B33" w:rsidRPr="00C7712A" w:rsidRDefault="00980B33" w:rsidP="00980B33">
      <w:pPr>
        <w:spacing w:after="0" w:line="240" w:lineRule="auto"/>
        <w:ind w:left="720"/>
        <w:jc w:val="both"/>
        <w:rPr>
          <w:rFonts w:ascii="Times New Roman" w:hAnsi="Times New Roman"/>
        </w:rPr>
      </w:pPr>
    </w:p>
    <w:p w:rsidR="00B5213B" w:rsidRPr="00C7712A" w:rsidRDefault="00B5213B" w:rsidP="00980B33">
      <w:pPr>
        <w:spacing w:after="0" w:line="240" w:lineRule="auto"/>
        <w:jc w:val="both"/>
        <w:rPr>
          <w:rFonts w:ascii="Times New Roman" w:hAnsi="Times New Roman"/>
        </w:rPr>
      </w:pPr>
      <w:r w:rsidRPr="00C7712A">
        <w:rPr>
          <w:rFonts w:ascii="Times New Roman" w:hAnsi="Times New Roman"/>
        </w:rPr>
        <w:t>1.1</w:t>
      </w:r>
      <w:r w:rsidR="009C257D">
        <w:rPr>
          <w:rFonts w:ascii="Times New Roman" w:hAnsi="Times New Roman"/>
        </w:rPr>
        <w:t>2</w:t>
      </w:r>
      <w:r w:rsidRPr="00C7712A">
        <w:rPr>
          <w:rFonts w:ascii="Times New Roman" w:hAnsi="Times New Roman"/>
        </w:rPr>
        <w:t xml:space="preserve">.3. Visi ar pretendenta atlasi saistītie dokumenti jāiesniedz rakstveidā, latviešu valodā ar satura rādītāju, lapām jābūt cauršūtām un sanumurētām. Uz pēdējās lapas aizmugures </w:t>
      </w:r>
      <w:proofErr w:type="spellStart"/>
      <w:r w:rsidRPr="00C7712A">
        <w:rPr>
          <w:rFonts w:ascii="Times New Roman" w:hAnsi="Times New Roman"/>
        </w:rPr>
        <w:t>cauršūšanai</w:t>
      </w:r>
      <w:proofErr w:type="spellEnd"/>
      <w:r w:rsidRPr="00C7712A">
        <w:rPr>
          <w:rFonts w:ascii="Times New Roman" w:hAnsi="Times New Roman"/>
        </w:rPr>
        <w:t xml:space="preserve"> izmantojamais diegs nostiprināms ar pārlīmētu lapu, kurā norādīts cauršūto lapu skaits, ko ar savu parakstu un pretendenta zīmoga nospiedumu apliecina pretendenta pārstāvis. Ja kādu no dokumentiem pretendents iesniedz svešvalodā, tam obligāti jāpievieno tulkojums latviešu valodā. Tulkojumu ar savu parakstu apstiprina iestādes vadītājs vai pilnvarotā persona. Ja svešvalodā iesniegtam dokumentam nav pievienots apstiprināts tulkojums, iepirkuma komisija uzskatīs, ka šis dokuments nav iesniegts.</w:t>
      </w:r>
      <w:r w:rsidR="008C3FF5">
        <w:rPr>
          <w:rFonts w:ascii="Times New Roman" w:hAnsi="Times New Roman"/>
        </w:rPr>
        <w:t xml:space="preserve"> </w:t>
      </w:r>
    </w:p>
    <w:p w:rsidR="00B5213B" w:rsidRPr="00C7712A" w:rsidRDefault="00B5213B" w:rsidP="001E086A">
      <w:pPr>
        <w:spacing w:after="0" w:line="240" w:lineRule="auto"/>
        <w:jc w:val="both"/>
        <w:rPr>
          <w:rFonts w:ascii="Times New Roman" w:hAnsi="Times New Roman"/>
        </w:rPr>
      </w:pPr>
      <w:r w:rsidRPr="00C7712A">
        <w:rPr>
          <w:rFonts w:ascii="Times New Roman" w:hAnsi="Times New Roman"/>
        </w:rPr>
        <w:t>1.1</w:t>
      </w:r>
      <w:r w:rsidR="009C257D">
        <w:rPr>
          <w:rFonts w:ascii="Times New Roman" w:hAnsi="Times New Roman"/>
        </w:rPr>
        <w:t>2</w:t>
      </w:r>
      <w:r w:rsidRPr="00C7712A">
        <w:rPr>
          <w:rFonts w:ascii="Times New Roman" w:hAnsi="Times New Roman"/>
        </w:rPr>
        <w:t>.4. Piedāvājuma tekstam jābūt skaidri salasāmam, lai izvairītos no jebkādām šaubām un pārpratumiem, kas attiecas uz vārdiem un skaitļiem, un bez iestarpinājumiem, izdzēsumiem vai matemātiskām kļūdām.</w:t>
      </w:r>
    </w:p>
    <w:p w:rsidR="00B5213B" w:rsidRPr="00C7712A" w:rsidRDefault="00B5213B" w:rsidP="00377B79">
      <w:pPr>
        <w:spacing w:after="0" w:line="240" w:lineRule="auto"/>
        <w:jc w:val="both"/>
        <w:rPr>
          <w:rFonts w:ascii="Times New Roman" w:hAnsi="Times New Roman"/>
        </w:rPr>
      </w:pPr>
      <w:r w:rsidRPr="00C7712A">
        <w:rPr>
          <w:rFonts w:ascii="Times New Roman" w:hAnsi="Times New Roman"/>
        </w:rPr>
        <w:t>1.1</w:t>
      </w:r>
      <w:r w:rsidR="009C257D">
        <w:rPr>
          <w:rFonts w:ascii="Times New Roman" w:hAnsi="Times New Roman"/>
        </w:rPr>
        <w:t>2</w:t>
      </w:r>
      <w:r w:rsidRPr="00C7712A">
        <w:rPr>
          <w:rFonts w:ascii="Times New Roman" w:hAnsi="Times New Roman"/>
        </w:rPr>
        <w:t>.5. Finanšu un tehniskajā</w:t>
      </w:r>
      <w:r w:rsidR="00714CAA">
        <w:rPr>
          <w:rFonts w:ascii="Times New Roman" w:hAnsi="Times New Roman"/>
        </w:rPr>
        <w:t xml:space="preserve"> piedāvājumā jānorāda piedāvātā pakalpojuma kopējā</w:t>
      </w:r>
      <w:r w:rsidRPr="00C7712A">
        <w:rPr>
          <w:rFonts w:ascii="Times New Roman" w:hAnsi="Times New Roman"/>
        </w:rPr>
        <w:t xml:space="preserve"> cena</w:t>
      </w:r>
      <w:r w:rsidR="00714CAA">
        <w:rPr>
          <w:rFonts w:ascii="Times New Roman" w:hAnsi="Times New Roman"/>
        </w:rPr>
        <w:t>.</w:t>
      </w:r>
      <w:r w:rsidRPr="00C7712A">
        <w:rPr>
          <w:rFonts w:ascii="Times New Roman" w:hAnsi="Times New Roman"/>
        </w:rPr>
        <w:t xml:space="preserve"> Piedāvājuma cenā ir jāietver nodokļi, nodevas un visas citas izmaksas, izņemot PVN, kuras rodas vai var rasties pretendentam, izpildot pasūtījumu. </w:t>
      </w:r>
      <w:r w:rsidR="00714CAA">
        <w:rPr>
          <w:rFonts w:ascii="Times New Roman" w:hAnsi="Times New Roman"/>
        </w:rPr>
        <w:t>P</w:t>
      </w:r>
      <w:r w:rsidRPr="00C7712A">
        <w:rPr>
          <w:rFonts w:ascii="Times New Roman" w:hAnsi="Times New Roman"/>
        </w:rPr>
        <w:t xml:space="preserve">iedāvājuma cena ir jānorāda </w:t>
      </w:r>
      <w:r w:rsidR="00D32465">
        <w:rPr>
          <w:rFonts w:ascii="Times New Roman" w:hAnsi="Times New Roman"/>
        </w:rPr>
        <w:t>e</w:t>
      </w:r>
      <w:r w:rsidR="00301F68">
        <w:rPr>
          <w:rFonts w:ascii="Times New Roman" w:hAnsi="Times New Roman"/>
        </w:rPr>
        <w:t>iro</w:t>
      </w:r>
      <w:r w:rsidRPr="00C7712A">
        <w:rPr>
          <w:rFonts w:ascii="Times New Roman" w:hAnsi="Times New Roman"/>
        </w:rPr>
        <w:t xml:space="preserve">, ar ne vairāk kā </w:t>
      </w:r>
      <w:r w:rsidR="00F862E9">
        <w:rPr>
          <w:rFonts w:ascii="Times New Roman" w:hAnsi="Times New Roman"/>
        </w:rPr>
        <w:t>3</w:t>
      </w:r>
      <w:r w:rsidRPr="00C7712A">
        <w:rPr>
          <w:rFonts w:ascii="Times New Roman" w:hAnsi="Times New Roman"/>
        </w:rPr>
        <w:t xml:space="preserve"> (</w:t>
      </w:r>
      <w:r w:rsidR="00F862E9">
        <w:rPr>
          <w:rFonts w:ascii="Times New Roman" w:hAnsi="Times New Roman"/>
        </w:rPr>
        <w:t>trīs</w:t>
      </w:r>
      <w:r w:rsidRPr="00C7712A">
        <w:rPr>
          <w:rFonts w:ascii="Times New Roman" w:hAnsi="Times New Roman"/>
        </w:rPr>
        <w:t>) cipariem aiz komata, bez PVN.</w:t>
      </w:r>
    </w:p>
    <w:p w:rsidR="00B5213B" w:rsidRPr="00C7712A" w:rsidRDefault="00B5213B" w:rsidP="00377B79">
      <w:pPr>
        <w:spacing w:after="0" w:line="240" w:lineRule="auto"/>
        <w:jc w:val="both"/>
        <w:rPr>
          <w:rFonts w:ascii="Times New Roman" w:hAnsi="Times New Roman"/>
        </w:rPr>
      </w:pPr>
    </w:p>
    <w:p w:rsidR="00B5213B" w:rsidRPr="00C7712A" w:rsidRDefault="00B5213B" w:rsidP="00377B79">
      <w:pPr>
        <w:pStyle w:val="Virsraksts1"/>
        <w:tabs>
          <w:tab w:val="clear" w:pos="360"/>
        </w:tabs>
        <w:ind w:left="-567" w:right="181" w:hanging="284"/>
        <w:jc w:val="both"/>
        <w:rPr>
          <w:rFonts w:ascii="Times New Roman" w:hAnsi="Times New Roman"/>
          <w:sz w:val="22"/>
          <w:szCs w:val="22"/>
        </w:rPr>
      </w:pPr>
      <w:bookmarkStart w:id="23" w:name="_Toc59334728"/>
      <w:bookmarkStart w:id="24" w:name="_Toc61422133"/>
      <w:bookmarkStart w:id="25" w:name="_Toc266193917"/>
      <w:r w:rsidRPr="006E5358">
        <w:rPr>
          <w:rFonts w:ascii="Times New Roman" w:hAnsi="Times New Roman"/>
          <w:sz w:val="22"/>
          <w:szCs w:val="22"/>
        </w:rPr>
        <w:t>Informācija par iepirkuma priekšmetu</w:t>
      </w:r>
      <w:bookmarkStart w:id="26" w:name="_Toc59334729"/>
      <w:bookmarkEnd w:id="23"/>
      <w:bookmarkEnd w:id="24"/>
      <w:bookmarkEnd w:id="25"/>
    </w:p>
    <w:p w:rsidR="00B5213B" w:rsidRPr="00C7712A" w:rsidRDefault="00B5213B" w:rsidP="00377B79">
      <w:pPr>
        <w:pStyle w:val="Virsraksts2"/>
        <w:ind w:left="576" w:hanging="1143"/>
        <w:rPr>
          <w:sz w:val="22"/>
          <w:szCs w:val="22"/>
        </w:rPr>
      </w:pPr>
      <w:bookmarkStart w:id="27" w:name="_Toc61422134"/>
      <w:bookmarkStart w:id="28" w:name="_Toc266193918"/>
      <w:r>
        <w:rPr>
          <w:sz w:val="22"/>
          <w:szCs w:val="22"/>
        </w:rPr>
        <w:t>2.1.</w:t>
      </w:r>
      <w:r w:rsidRPr="00C7712A">
        <w:rPr>
          <w:sz w:val="22"/>
          <w:szCs w:val="22"/>
        </w:rPr>
        <w:t>Iepirkuma priekšmeta apraksts</w:t>
      </w:r>
      <w:bookmarkEnd w:id="26"/>
      <w:bookmarkEnd w:id="27"/>
      <w:bookmarkEnd w:id="28"/>
      <w:r w:rsidRPr="00C7712A">
        <w:rPr>
          <w:sz w:val="22"/>
          <w:szCs w:val="22"/>
        </w:rPr>
        <w:t xml:space="preserve"> </w:t>
      </w:r>
    </w:p>
    <w:p w:rsidR="00B5213B" w:rsidRPr="00E44723" w:rsidRDefault="00B5213B" w:rsidP="00377B79">
      <w:pPr>
        <w:spacing w:after="0" w:line="240" w:lineRule="auto"/>
        <w:jc w:val="both"/>
        <w:rPr>
          <w:rFonts w:ascii="Times New Roman" w:hAnsi="Times New Roman"/>
          <w:color w:val="000000" w:themeColor="text1"/>
        </w:rPr>
      </w:pPr>
      <w:r w:rsidRPr="00C7712A">
        <w:rPr>
          <w:rFonts w:ascii="Times New Roman" w:hAnsi="Times New Roman"/>
        </w:rPr>
        <w:t xml:space="preserve">2.1.1. </w:t>
      </w:r>
      <w:r w:rsidRPr="00C7712A">
        <w:rPr>
          <w:rFonts w:ascii="Times New Roman" w:hAnsi="Times New Roman"/>
          <w:color w:val="000000"/>
        </w:rPr>
        <w:t xml:space="preserve">Iepirkuma priekšmets ir </w:t>
      </w:r>
      <w:r w:rsidR="00896442" w:rsidRPr="00B3591A">
        <w:rPr>
          <w:rFonts w:ascii="Times New Roman" w:hAnsi="Times New Roman"/>
          <w:b/>
        </w:rPr>
        <w:t>„</w:t>
      </w:r>
      <w:r w:rsidR="00714CAA">
        <w:rPr>
          <w:rFonts w:ascii="Times New Roman" w:hAnsi="Times New Roman"/>
          <w:b/>
        </w:rPr>
        <w:t>Energoaudita veikšana s</w:t>
      </w:r>
      <w:r w:rsidR="00322C10">
        <w:rPr>
          <w:rFonts w:ascii="Times New Roman" w:hAnsi="Times New Roman"/>
          <w:b/>
        </w:rPr>
        <w:t>limnīca</w:t>
      </w:r>
      <w:r w:rsidR="00714CAA">
        <w:rPr>
          <w:rFonts w:ascii="Times New Roman" w:hAnsi="Times New Roman"/>
          <w:b/>
        </w:rPr>
        <w:t>i</w:t>
      </w:r>
      <w:r w:rsidR="00322C10">
        <w:rPr>
          <w:rFonts w:ascii="Times New Roman" w:hAnsi="Times New Roman"/>
          <w:b/>
        </w:rPr>
        <w:t xml:space="preserve"> „</w:t>
      </w:r>
      <w:proofErr w:type="spellStart"/>
      <w:r w:rsidR="00322C10">
        <w:rPr>
          <w:rFonts w:ascii="Times New Roman" w:hAnsi="Times New Roman"/>
          <w:b/>
        </w:rPr>
        <w:t>Ģintermuiža</w:t>
      </w:r>
      <w:proofErr w:type="spellEnd"/>
      <w:r w:rsidR="00322C10">
        <w:rPr>
          <w:rFonts w:ascii="Times New Roman" w:hAnsi="Times New Roman"/>
          <w:b/>
        </w:rPr>
        <w:t>”</w:t>
      </w:r>
      <w:r w:rsidR="00896442" w:rsidRPr="00B3591A">
        <w:rPr>
          <w:rFonts w:ascii="Times New Roman" w:hAnsi="Times New Roman"/>
          <w:b/>
        </w:rPr>
        <w:t>”</w:t>
      </w:r>
      <w:r w:rsidR="00714CAA">
        <w:rPr>
          <w:rFonts w:ascii="Times New Roman" w:hAnsi="Times New Roman"/>
          <w:b/>
        </w:rPr>
        <w:t xml:space="preserve"> </w:t>
      </w:r>
      <w:r w:rsidRPr="00E44723">
        <w:rPr>
          <w:rFonts w:ascii="Times New Roman" w:hAnsi="Times New Roman"/>
          <w:color w:val="000000" w:themeColor="text1"/>
        </w:rPr>
        <w:t xml:space="preserve">saskaņā ar </w:t>
      </w:r>
      <w:r w:rsidR="00714CAA">
        <w:rPr>
          <w:rFonts w:ascii="Times New Roman" w:hAnsi="Times New Roman"/>
          <w:color w:val="000000" w:themeColor="text1"/>
        </w:rPr>
        <w:t>Tehniskajām specifikācijām -</w:t>
      </w:r>
      <w:r w:rsidR="00E44723" w:rsidRPr="00E44723">
        <w:rPr>
          <w:rFonts w:ascii="Times New Roman" w:hAnsi="Times New Roman"/>
          <w:color w:val="000000" w:themeColor="text1"/>
        </w:rPr>
        <w:t>1</w:t>
      </w:r>
      <w:r w:rsidRPr="00E44723">
        <w:rPr>
          <w:rFonts w:ascii="Times New Roman" w:hAnsi="Times New Roman"/>
          <w:color w:val="000000" w:themeColor="text1"/>
        </w:rPr>
        <w:t xml:space="preserve">. </w:t>
      </w:r>
      <w:r w:rsidR="00A33EFE" w:rsidRPr="00E44723">
        <w:rPr>
          <w:rFonts w:ascii="Times New Roman" w:hAnsi="Times New Roman"/>
          <w:color w:val="000000" w:themeColor="text1"/>
        </w:rPr>
        <w:t>P</w:t>
      </w:r>
      <w:r w:rsidRPr="00E44723">
        <w:rPr>
          <w:rFonts w:ascii="Times New Roman" w:hAnsi="Times New Roman"/>
          <w:color w:val="000000" w:themeColor="text1"/>
        </w:rPr>
        <w:t xml:space="preserve">ielikumu. </w:t>
      </w:r>
    </w:p>
    <w:p w:rsidR="00B5213B" w:rsidRDefault="00B5213B" w:rsidP="00377B79">
      <w:pPr>
        <w:spacing w:after="0" w:line="240" w:lineRule="auto"/>
        <w:jc w:val="both"/>
        <w:rPr>
          <w:rFonts w:ascii="Times New Roman" w:hAnsi="Times New Roman"/>
        </w:rPr>
      </w:pPr>
      <w:r w:rsidRPr="00C7712A">
        <w:rPr>
          <w:rFonts w:ascii="Times New Roman" w:hAnsi="Times New Roman"/>
        </w:rPr>
        <w:t xml:space="preserve">2.1.2. </w:t>
      </w:r>
      <w:bookmarkStart w:id="29" w:name="_Toc184525147"/>
      <w:r w:rsidRPr="00C7712A">
        <w:rPr>
          <w:rFonts w:ascii="Times New Roman" w:hAnsi="Times New Roman"/>
        </w:rPr>
        <w:t>Pretendents nevar iesniegt piedāvājuma variantus.</w:t>
      </w:r>
    </w:p>
    <w:p w:rsidR="00714CAA" w:rsidRDefault="00714CAA" w:rsidP="00377B79">
      <w:pPr>
        <w:spacing w:after="0" w:line="240" w:lineRule="auto"/>
        <w:ind w:hanging="426"/>
        <w:jc w:val="both"/>
        <w:rPr>
          <w:rFonts w:ascii="Times New Roman" w:hAnsi="Times New Roman"/>
        </w:rPr>
      </w:pPr>
      <w:bookmarkStart w:id="30" w:name="_Toc266193919"/>
      <w:bookmarkEnd w:id="29"/>
    </w:p>
    <w:p w:rsidR="00B5213B" w:rsidRPr="00C7712A" w:rsidRDefault="00B5213B" w:rsidP="00377B79">
      <w:pPr>
        <w:spacing w:after="0" w:line="240" w:lineRule="auto"/>
        <w:ind w:hanging="426"/>
        <w:jc w:val="both"/>
        <w:rPr>
          <w:rFonts w:ascii="Times New Roman" w:hAnsi="Times New Roman"/>
          <w:b/>
          <w:bCs/>
          <w:iCs/>
        </w:rPr>
      </w:pPr>
      <w:r w:rsidRPr="00C7712A">
        <w:rPr>
          <w:rFonts w:ascii="Times New Roman" w:hAnsi="Times New Roman"/>
          <w:b/>
          <w:bCs/>
          <w:iCs/>
        </w:rPr>
        <w:t>2.2. Pakalpojumu līguma izpilde</w:t>
      </w:r>
      <w:bookmarkEnd w:id="30"/>
    </w:p>
    <w:p w:rsidR="00B5213B" w:rsidRPr="00B5333C" w:rsidRDefault="00B5213B" w:rsidP="00377B79">
      <w:pPr>
        <w:spacing w:after="0" w:line="240" w:lineRule="auto"/>
        <w:jc w:val="both"/>
        <w:rPr>
          <w:rFonts w:ascii="Times New Roman" w:hAnsi="Times New Roman"/>
        </w:rPr>
      </w:pPr>
      <w:r w:rsidRPr="00C7712A">
        <w:rPr>
          <w:rFonts w:ascii="Times New Roman" w:hAnsi="Times New Roman"/>
        </w:rPr>
        <w:t xml:space="preserve">2.2.1. </w:t>
      </w:r>
      <w:r w:rsidR="001E086A">
        <w:rPr>
          <w:rFonts w:ascii="Times New Roman" w:hAnsi="Times New Roman"/>
        </w:rPr>
        <w:t xml:space="preserve"> </w:t>
      </w:r>
      <w:r w:rsidRPr="00C7712A">
        <w:rPr>
          <w:rFonts w:ascii="Times New Roman" w:hAnsi="Times New Roman"/>
        </w:rPr>
        <w:t xml:space="preserve">Līguma izpildes laiks </w:t>
      </w:r>
      <w:r w:rsidR="00890393">
        <w:rPr>
          <w:rFonts w:ascii="Times New Roman" w:hAnsi="Times New Roman"/>
        </w:rPr>
        <w:t>3</w:t>
      </w:r>
      <w:r w:rsidRPr="00B5333C">
        <w:rPr>
          <w:rFonts w:ascii="Times New Roman" w:hAnsi="Times New Roman"/>
        </w:rPr>
        <w:t xml:space="preserve"> mēne</w:t>
      </w:r>
      <w:r w:rsidR="00890393">
        <w:rPr>
          <w:rFonts w:ascii="Times New Roman" w:hAnsi="Times New Roman"/>
        </w:rPr>
        <w:t>ši</w:t>
      </w:r>
      <w:r w:rsidRPr="00B5333C">
        <w:rPr>
          <w:rFonts w:ascii="Times New Roman" w:hAnsi="Times New Roman"/>
        </w:rPr>
        <w:t xml:space="preserve"> </w:t>
      </w:r>
      <w:r w:rsidRPr="00C7712A">
        <w:rPr>
          <w:rFonts w:ascii="Times New Roman" w:hAnsi="Times New Roman"/>
        </w:rPr>
        <w:t>no līguma noslēgšanas brīža.</w:t>
      </w:r>
    </w:p>
    <w:p w:rsidR="00B5213B" w:rsidRPr="00C7712A" w:rsidRDefault="00B5213B" w:rsidP="00B5333C">
      <w:pPr>
        <w:spacing w:after="0" w:line="240" w:lineRule="auto"/>
        <w:jc w:val="both"/>
        <w:rPr>
          <w:rFonts w:ascii="Times New Roman" w:hAnsi="Times New Roman"/>
        </w:rPr>
      </w:pPr>
      <w:bookmarkStart w:id="31" w:name="_Toc59334730"/>
      <w:bookmarkStart w:id="32" w:name="_Toc61422135"/>
      <w:r w:rsidRPr="00C7712A">
        <w:rPr>
          <w:rFonts w:ascii="Times New Roman" w:hAnsi="Times New Roman"/>
        </w:rPr>
        <w:t>2.2.3.</w:t>
      </w:r>
      <w:r w:rsidR="001E086A">
        <w:rPr>
          <w:rFonts w:ascii="Times New Roman" w:hAnsi="Times New Roman"/>
        </w:rPr>
        <w:t xml:space="preserve"> </w:t>
      </w:r>
      <w:r w:rsidRPr="00B5333C">
        <w:rPr>
          <w:rFonts w:ascii="Times New Roman" w:hAnsi="Times New Roman"/>
        </w:rPr>
        <w:t>Nekvalitatīva vai neatbilstoša pakalpojuma gadījumā Pasūtītājam ir tiesības vienpusēji lauzt piegādes līgumu</w:t>
      </w:r>
      <w:r w:rsidRPr="00C7712A">
        <w:rPr>
          <w:rFonts w:ascii="Times New Roman" w:hAnsi="Times New Roman"/>
        </w:rPr>
        <w:t>.</w:t>
      </w:r>
    </w:p>
    <w:p w:rsidR="00B5213B" w:rsidRPr="00C7712A" w:rsidRDefault="00B5213B" w:rsidP="00377B79">
      <w:pPr>
        <w:shd w:val="clear" w:color="auto" w:fill="FFFFFF"/>
        <w:autoSpaceDE w:val="0"/>
        <w:autoSpaceDN w:val="0"/>
        <w:adjustRightInd w:val="0"/>
        <w:spacing w:after="0" w:line="240" w:lineRule="auto"/>
        <w:jc w:val="both"/>
        <w:rPr>
          <w:rFonts w:ascii="Times New Roman" w:hAnsi="Times New Roman"/>
        </w:rPr>
      </w:pPr>
      <w:r w:rsidRPr="00C7712A">
        <w:rPr>
          <w:rFonts w:ascii="Times New Roman" w:hAnsi="Times New Roman"/>
        </w:rPr>
        <w:t>2.2.4.</w:t>
      </w:r>
      <w:r w:rsidR="001E086A">
        <w:rPr>
          <w:rFonts w:ascii="Times New Roman" w:hAnsi="Times New Roman"/>
        </w:rPr>
        <w:t xml:space="preserve"> </w:t>
      </w:r>
      <w:r w:rsidRPr="00C7712A">
        <w:rPr>
          <w:rFonts w:ascii="Times New Roman" w:hAnsi="Times New Roman"/>
        </w:rPr>
        <w:t>Piegādātāja cen</w:t>
      </w:r>
      <w:r w:rsidR="005E6A1F">
        <w:rPr>
          <w:rFonts w:ascii="Times New Roman" w:hAnsi="Times New Roman"/>
        </w:rPr>
        <w:t>u</w:t>
      </w:r>
      <w:r w:rsidRPr="00C7712A">
        <w:rPr>
          <w:rFonts w:ascii="Times New Roman" w:hAnsi="Times New Roman"/>
        </w:rPr>
        <w:t xml:space="preserve"> piedāvājums līguma darbības laikā uzskatāms par neatņemamu līguma sastāvdaļu. </w:t>
      </w:r>
    </w:p>
    <w:p w:rsidR="00B5213B" w:rsidRPr="00C7712A" w:rsidRDefault="00B5213B" w:rsidP="00377B79">
      <w:pPr>
        <w:shd w:val="clear" w:color="auto" w:fill="FFFFFF"/>
        <w:autoSpaceDE w:val="0"/>
        <w:autoSpaceDN w:val="0"/>
        <w:adjustRightInd w:val="0"/>
        <w:spacing w:after="0" w:line="240" w:lineRule="auto"/>
        <w:jc w:val="center"/>
        <w:rPr>
          <w:rFonts w:ascii="Times New Roman" w:hAnsi="Times New Roman"/>
        </w:rPr>
      </w:pPr>
    </w:p>
    <w:p w:rsidR="00B5213B" w:rsidRPr="006E5358" w:rsidRDefault="00B5213B" w:rsidP="001E086A">
      <w:pPr>
        <w:pStyle w:val="Virsraksts1"/>
        <w:numPr>
          <w:ilvl w:val="0"/>
          <w:numId w:val="11"/>
        </w:numPr>
        <w:tabs>
          <w:tab w:val="left" w:pos="180"/>
        </w:tabs>
        <w:ind w:left="-426" w:right="181" w:hanging="283"/>
        <w:jc w:val="both"/>
        <w:rPr>
          <w:rFonts w:ascii="Times New Roman" w:hAnsi="Times New Roman"/>
          <w:sz w:val="22"/>
          <w:szCs w:val="22"/>
        </w:rPr>
      </w:pPr>
      <w:bookmarkStart w:id="33" w:name="_Toc266193920"/>
      <w:r w:rsidRPr="002D04A0">
        <w:rPr>
          <w:rFonts w:ascii="Times New Roman" w:hAnsi="Times New Roman"/>
          <w:sz w:val="22"/>
          <w:szCs w:val="22"/>
        </w:rPr>
        <w:t xml:space="preserve"> </w:t>
      </w:r>
      <w:r w:rsidRPr="006E5358">
        <w:rPr>
          <w:rFonts w:ascii="Times New Roman" w:hAnsi="Times New Roman"/>
          <w:sz w:val="22"/>
          <w:szCs w:val="22"/>
        </w:rPr>
        <w:t>Prasības</w:t>
      </w:r>
      <w:bookmarkEnd w:id="31"/>
      <w:bookmarkEnd w:id="32"/>
      <w:r w:rsidRPr="006E5358">
        <w:rPr>
          <w:rFonts w:ascii="Times New Roman" w:hAnsi="Times New Roman"/>
          <w:sz w:val="22"/>
          <w:szCs w:val="22"/>
        </w:rPr>
        <w:t xml:space="preserve"> pretendentiem</w:t>
      </w:r>
      <w:bookmarkEnd w:id="33"/>
    </w:p>
    <w:p w:rsidR="00B5213B" w:rsidRPr="00035ACB" w:rsidRDefault="00B5213B" w:rsidP="007722B6">
      <w:pPr>
        <w:pStyle w:val="Virsraksts2"/>
        <w:widowControl/>
        <w:numPr>
          <w:ilvl w:val="1"/>
          <w:numId w:val="11"/>
        </w:numPr>
        <w:autoSpaceDE/>
        <w:autoSpaceDN/>
        <w:ind w:left="0" w:hanging="426"/>
        <w:rPr>
          <w:sz w:val="22"/>
          <w:szCs w:val="22"/>
        </w:rPr>
      </w:pPr>
      <w:bookmarkStart w:id="34" w:name="_Toc53909470"/>
      <w:bookmarkStart w:id="35" w:name="_Toc61422136"/>
      <w:bookmarkStart w:id="36" w:name="_Toc266193921"/>
      <w:r w:rsidRPr="00035ACB">
        <w:rPr>
          <w:sz w:val="22"/>
          <w:szCs w:val="22"/>
        </w:rPr>
        <w:t xml:space="preserve">Nosacījumi pretendenta dalībai </w:t>
      </w:r>
      <w:bookmarkEnd w:id="34"/>
      <w:bookmarkEnd w:id="35"/>
      <w:bookmarkEnd w:id="36"/>
      <w:r w:rsidRPr="00035ACB">
        <w:rPr>
          <w:sz w:val="22"/>
          <w:szCs w:val="22"/>
        </w:rPr>
        <w:t>iepirkumā</w:t>
      </w:r>
    </w:p>
    <w:p w:rsidR="00B5213B" w:rsidRPr="00035ACB" w:rsidRDefault="00B5213B" w:rsidP="00035ACB">
      <w:pPr>
        <w:pStyle w:val="Sarakstarindkopa"/>
        <w:numPr>
          <w:ilvl w:val="2"/>
          <w:numId w:val="11"/>
        </w:numPr>
        <w:tabs>
          <w:tab w:val="left" w:pos="567"/>
        </w:tabs>
        <w:jc w:val="both"/>
        <w:rPr>
          <w:sz w:val="22"/>
          <w:szCs w:val="22"/>
        </w:rPr>
      </w:pPr>
      <w:proofErr w:type="spellStart"/>
      <w:r w:rsidRPr="00035ACB">
        <w:rPr>
          <w:sz w:val="22"/>
          <w:szCs w:val="22"/>
        </w:rPr>
        <w:t>Pretendents</w:t>
      </w:r>
      <w:proofErr w:type="spellEnd"/>
      <w:r w:rsidRPr="00035ACB">
        <w:rPr>
          <w:sz w:val="22"/>
          <w:szCs w:val="22"/>
        </w:rPr>
        <w:t xml:space="preserve"> </w:t>
      </w:r>
      <w:proofErr w:type="spellStart"/>
      <w:r w:rsidRPr="00035ACB">
        <w:rPr>
          <w:sz w:val="22"/>
          <w:szCs w:val="22"/>
        </w:rPr>
        <w:t>ir</w:t>
      </w:r>
      <w:proofErr w:type="spellEnd"/>
      <w:r w:rsidRPr="00035ACB">
        <w:rPr>
          <w:sz w:val="22"/>
          <w:szCs w:val="22"/>
        </w:rPr>
        <w:t xml:space="preserve"> </w:t>
      </w:r>
      <w:proofErr w:type="spellStart"/>
      <w:r w:rsidR="00035ACB" w:rsidRPr="00035ACB">
        <w:rPr>
          <w:b/>
          <w:sz w:val="22"/>
          <w:szCs w:val="22"/>
        </w:rPr>
        <w:t>juridiska</w:t>
      </w:r>
      <w:proofErr w:type="spellEnd"/>
      <w:r w:rsidR="00035ACB" w:rsidRPr="00035ACB">
        <w:rPr>
          <w:b/>
          <w:sz w:val="22"/>
          <w:szCs w:val="22"/>
        </w:rPr>
        <w:t xml:space="preserve"> persona</w:t>
      </w:r>
      <w:r w:rsidR="00035ACB" w:rsidRPr="00035ACB">
        <w:rPr>
          <w:sz w:val="22"/>
          <w:szCs w:val="22"/>
        </w:rPr>
        <w:t xml:space="preserve">, </w:t>
      </w:r>
      <w:proofErr w:type="spellStart"/>
      <w:r w:rsidR="00035ACB" w:rsidRPr="00035ACB">
        <w:rPr>
          <w:sz w:val="22"/>
          <w:szCs w:val="22"/>
        </w:rPr>
        <w:t>kas</w:t>
      </w:r>
      <w:proofErr w:type="spellEnd"/>
      <w:r w:rsidR="00035ACB" w:rsidRPr="00035ACB">
        <w:rPr>
          <w:sz w:val="22"/>
          <w:szCs w:val="22"/>
        </w:rPr>
        <w:t xml:space="preserve"> </w:t>
      </w:r>
      <w:proofErr w:type="spellStart"/>
      <w:r w:rsidRPr="00035ACB">
        <w:rPr>
          <w:sz w:val="22"/>
          <w:szCs w:val="22"/>
        </w:rPr>
        <w:t>reģistrēt</w:t>
      </w:r>
      <w:r w:rsidR="00035ACB" w:rsidRPr="00035ACB">
        <w:rPr>
          <w:sz w:val="22"/>
          <w:szCs w:val="22"/>
        </w:rPr>
        <w:t>a</w:t>
      </w:r>
      <w:proofErr w:type="spellEnd"/>
      <w:r w:rsidRPr="00035ACB">
        <w:rPr>
          <w:sz w:val="22"/>
          <w:szCs w:val="22"/>
        </w:rPr>
        <w:t xml:space="preserve"> </w:t>
      </w:r>
      <w:proofErr w:type="spellStart"/>
      <w:r w:rsidRPr="00035ACB">
        <w:rPr>
          <w:sz w:val="22"/>
          <w:szCs w:val="22"/>
        </w:rPr>
        <w:t>normatīvajos</w:t>
      </w:r>
      <w:proofErr w:type="spellEnd"/>
      <w:r w:rsidRPr="00035ACB">
        <w:rPr>
          <w:sz w:val="22"/>
          <w:szCs w:val="22"/>
        </w:rPr>
        <w:t xml:space="preserve"> </w:t>
      </w:r>
      <w:proofErr w:type="spellStart"/>
      <w:r w:rsidRPr="00035ACB">
        <w:rPr>
          <w:sz w:val="22"/>
          <w:szCs w:val="22"/>
        </w:rPr>
        <w:t>aktos</w:t>
      </w:r>
      <w:proofErr w:type="spellEnd"/>
      <w:r w:rsidRPr="00035ACB">
        <w:rPr>
          <w:sz w:val="22"/>
          <w:szCs w:val="22"/>
        </w:rPr>
        <w:t xml:space="preserve"> </w:t>
      </w:r>
      <w:proofErr w:type="spellStart"/>
      <w:r w:rsidRPr="00035ACB">
        <w:rPr>
          <w:sz w:val="22"/>
          <w:szCs w:val="22"/>
        </w:rPr>
        <w:t>noteiktajā</w:t>
      </w:r>
      <w:proofErr w:type="spellEnd"/>
      <w:r w:rsidRPr="00035ACB">
        <w:rPr>
          <w:sz w:val="22"/>
          <w:szCs w:val="22"/>
        </w:rPr>
        <w:t xml:space="preserve"> </w:t>
      </w:r>
      <w:proofErr w:type="spellStart"/>
      <w:r w:rsidRPr="00035ACB">
        <w:rPr>
          <w:sz w:val="22"/>
          <w:szCs w:val="22"/>
        </w:rPr>
        <w:t>kārtībā</w:t>
      </w:r>
      <w:proofErr w:type="spellEnd"/>
      <w:r w:rsidRPr="00035ACB">
        <w:rPr>
          <w:sz w:val="22"/>
          <w:szCs w:val="22"/>
        </w:rPr>
        <w:t>.</w:t>
      </w:r>
    </w:p>
    <w:p w:rsidR="005203BC" w:rsidRPr="00B5333C" w:rsidRDefault="005203BC" w:rsidP="00890393">
      <w:pPr>
        <w:pStyle w:val="Sarakstarindkopa"/>
        <w:numPr>
          <w:ilvl w:val="2"/>
          <w:numId w:val="11"/>
        </w:numPr>
        <w:tabs>
          <w:tab w:val="left" w:pos="567"/>
        </w:tabs>
        <w:ind w:left="0" w:firstLine="0"/>
        <w:jc w:val="both"/>
        <w:rPr>
          <w:sz w:val="22"/>
          <w:szCs w:val="22"/>
        </w:rPr>
      </w:pPr>
      <w:proofErr w:type="spellStart"/>
      <w:r w:rsidRPr="00B5333C">
        <w:rPr>
          <w:sz w:val="22"/>
          <w:szCs w:val="22"/>
        </w:rPr>
        <w:t>Pretendentam</w:t>
      </w:r>
      <w:proofErr w:type="spellEnd"/>
      <w:r w:rsidRPr="00B5333C">
        <w:rPr>
          <w:sz w:val="22"/>
          <w:szCs w:val="22"/>
        </w:rPr>
        <w:t xml:space="preserve"> </w:t>
      </w:r>
      <w:proofErr w:type="spellStart"/>
      <w:r w:rsidRPr="00B5333C">
        <w:rPr>
          <w:sz w:val="22"/>
          <w:szCs w:val="22"/>
        </w:rPr>
        <w:t>ir</w:t>
      </w:r>
      <w:proofErr w:type="spellEnd"/>
      <w:r w:rsidRPr="00B5333C">
        <w:rPr>
          <w:sz w:val="22"/>
          <w:szCs w:val="22"/>
        </w:rPr>
        <w:t xml:space="preserve"> </w:t>
      </w:r>
      <w:proofErr w:type="spellStart"/>
      <w:r w:rsidRPr="00B5333C">
        <w:rPr>
          <w:sz w:val="22"/>
          <w:szCs w:val="22"/>
        </w:rPr>
        <w:t>visi</w:t>
      </w:r>
      <w:proofErr w:type="spellEnd"/>
      <w:r w:rsidRPr="00B5333C">
        <w:rPr>
          <w:sz w:val="22"/>
          <w:szCs w:val="22"/>
        </w:rPr>
        <w:t xml:space="preserve"> </w:t>
      </w:r>
      <w:proofErr w:type="spellStart"/>
      <w:r w:rsidRPr="00B5333C">
        <w:rPr>
          <w:sz w:val="22"/>
          <w:szCs w:val="22"/>
        </w:rPr>
        <w:t>nepieciešamie</w:t>
      </w:r>
      <w:proofErr w:type="spellEnd"/>
      <w:r w:rsidRPr="00B5333C">
        <w:rPr>
          <w:sz w:val="22"/>
          <w:szCs w:val="22"/>
        </w:rPr>
        <w:t xml:space="preserve"> </w:t>
      </w:r>
      <w:proofErr w:type="spellStart"/>
      <w:r w:rsidRPr="00B5333C">
        <w:rPr>
          <w:sz w:val="22"/>
          <w:szCs w:val="22"/>
        </w:rPr>
        <w:t>dokumenti</w:t>
      </w:r>
      <w:proofErr w:type="spellEnd"/>
      <w:r w:rsidRPr="00B5333C">
        <w:rPr>
          <w:sz w:val="22"/>
          <w:szCs w:val="22"/>
        </w:rPr>
        <w:t xml:space="preserve"> (</w:t>
      </w:r>
      <w:proofErr w:type="spellStart"/>
      <w:r w:rsidRPr="00B5333C">
        <w:rPr>
          <w:sz w:val="22"/>
          <w:szCs w:val="22"/>
        </w:rPr>
        <w:t>akreditācijas</w:t>
      </w:r>
      <w:proofErr w:type="spellEnd"/>
      <w:r w:rsidRPr="00B5333C">
        <w:rPr>
          <w:sz w:val="22"/>
          <w:szCs w:val="22"/>
        </w:rPr>
        <w:t xml:space="preserve"> </w:t>
      </w:r>
      <w:proofErr w:type="spellStart"/>
      <w:r w:rsidRPr="00B5333C">
        <w:rPr>
          <w:sz w:val="22"/>
          <w:szCs w:val="22"/>
        </w:rPr>
        <w:t>apliecība</w:t>
      </w:r>
      <w:proofErr w:type="spellEnd"/>
      <w:r w:rsidRPr="00B5333C">
        <w:rPr>
          <w:sz w:val="22"/>
          <w:szCs w:val="22"/>
        </w:rPr>
        <w:t xml:space="preserve">, </w:t>
      </w:r>
      <w:proofErr w:type="spellStart"/>
      <w:r w:rsidRPr="00B5333C">
        <w:rPr>
          <w:sz w:val="22"/>
          <w:szCs w:val="22"/>
        </w:rPr>
        <w:t>licence</w:t>
      </w:r>
      <w:proofErr w:type="spellEnd"/>
      <w:r w:rsidRPr="00B5333C">
        <w:rPr>
          <w:sz w:val="22"/>
          <w:szCs w:val="22"/>
        </w:rPr>
        <w:t xml:space="preserve">, </w:t>
      </w:r>
      <w:proofErr w:type="spellStart"/>
      <w:r w:rsidRPr="00B5333C">
        <w:rPr>
          <w:sz w:val="22"/>
          <w:szCs w:val="22"/>
        </w:rPr>
        <w:t>sertifikāts</w:t>
      </w:r>
      <w:proofErr w:type="spellEnd"/>
      <w:r w:rsidRPr="00B5333C">
        <w:rPr>
          <w:sz w:val="22"/>
          <w:szCs w:val="22"/>
        </w:rPr>
        <w:t xml:space="preserve"> </w:t>
      </w:r>
      <w:proofErr w:type="spellStart"/>
      <w:r w:rsidRPr="00B5333C">
        <w:rPr>
          <w:sz w:val="22"/>
          <w:szCs w:val="22"/>
        </w:rPr>
        <w:t>atbilstoši</w:t>
      </w:r>
      <w:proofErr w:type="spellEnd"/>
      <w:r w:rsidRPr="00B5333C">
        <w:rPr>
          <w:sz w:val="22"/>
          <w:szCs w:val="22"/>
        </w:rPr>
        <w:t xml:space="preserve"> </w:t>
      </w:r>
      <w:proofErr w:type="spellStart"/>
      <w:r w:rsidRPr="00B5333C">
        <w:rPr>
          <w:sz w:val="22"/>
          <w:szCs w:val="22"/>
        </w:rPr>
        <w:t>normatīvo</w:t>
      </w:r>
      <w:proofErr w:type="spellEnd"/>
      <w:r w:rsidRPr="00B5333C">
        <w:rPr>
          <w:sz w:val="22"/>
          <w:szCs w:val="22"/>
        </w:rPr>
        <w:t xml:space="preserve"> </w:t>
      </w:r>
      <w:proofErr w:type="spellStart"/>
      <w:r w:rsidRPr="00B5333C">
        <w:rPr>
          <w:sz w:val="22"/>
          <w:szCs w:val="22"/>
        </w:rPr>
        <w:t>aktu</w:t>
      </w:r>
      <w:proofErr w:type="spellEnd"/>
      <w:r w:rsidRPr="00B5333C">
        <w:rPr>
          <w:sz w:val="22"/>
          <w:szCs w:val="22"/>
        </w:rPr>
        <w:t xml:space="preserve"> </w:t>
      </w:r>
      <w:proofErr w:type="spellStart"/>
      <w:r w:rsidRPr="00B5333C">
        <w:rPr>
          <w:sz w:val="22"/>
          <w:szCs w:val="22"/>
        </w:rPr>
        <w:t>prasībām</w:t>
      </w:r>
      <w:proofErr w:type="spellEnd"/>
      <w:r w:rsidRPr="00B5333C">
        <w:rPr>
          <w:sz w:val="22"/>
          <w:szCs w:val="22"/>
        </w:rPr>
        <w:t xml:space="preserve"> u.t.t.), </w:t>
      </w:r>
      <w:proofErr w:type="spellStart"/>
      <w:r w:rsidRPr="00B5333C">
        <w:rPr>
          <w:sz w:val="22"/>
          <w:szCs w:val="22"/>
        </w:rPr>
        <w:t>lai</w:t>
      </w:r>
      <w:proofErr w:type="spellEnd"/>
      <w:r w:rsidRPr="00B5333C">
        <w:rPr>
          <w:sz w:val="22"/>
          <w:szCs w:val="22"/>
        </w:rPr>
        <w:t xml:space="preserve"> </w:t>
      </w:r>
      <w:proofErr w:type="spellStart"/>
      <w:r w:rsidRPr="00B5333C">
        <w:rPr>
          <w:sz w:val="22"/>
          <w:szCs w:val="22"/>
        </w:rPr>
        <w:t>nodarbotos</w:t>
      </w:r>
      <w:proofErr w:type="spellEnd"/>
      <w:r w:rsidRPr="00B5333C">
        <w:rPr>
          <w:sz w:val="22"/>
          <w:szCs w:val="22"/>
        </w:rPr>
        <w:t xml:space="preserve"> </w:t>
      </w:r>
      <w:proofErr w:type="spellStart"/>
      <w:r w:rsidRPr="00B5333C">
        <w:rPr>
          <w:sz w:val="22"/>
          <w:szCs w:val="22"/>
        </w:rPr>
        <w:t>ar</w:t>
      </w:r>
      <w:proofErr w:type="spellEnd"/>
      <w:r w:rsidRPr="00B5333C">
        <w:rPr>
          <w:sz w:val="22"/>
          <w:szCs w:val="22"/>
        </w:rPr>
        <w:t xml:space="preserve"> </w:t>
      </w:r>
      <w:proofErr w:type="spellStart"/>
      <w:r w:rsidRPr="00B5333C">
        <w:rPr>
          <w:sz w:val="22"/>
          <w:szCs w:val="22"/>
        </w:rPr>
        <w:t>Nolikumā</w:t>
      </w:r>
      <w:proofErr w:type="spellEnd"/>
      <w:r w:rsidRPr="00B5333C">
        <w:rPr>
          <w:sz w:val="22"/>
          <w:szCs w:val="22"/>
        </w:rPr>
        <w:t xml:space="preserve"> </w:t>
      </w:r>
      <w:proofErr w:type="spellStart"/>
      <w:r w:rsidRPr="00B5333C">
        <w:rPr>
          <w:sz w:val="22"/>
          <w:szCs w:val="22"/>
        </w:rPr>
        <w:t>norādīto</w:t>
      </w:r>
      <w:proofErr w:type="spellEnd"/>
      <w:r w:rsidRPr="00B5333C">
        <w:rPr>
          <w:sz w:val="22"/>
          <w:szCs w:val="22"/>
        </w:rPr>
        <w:t xml:space="preserve"> </w:t>
      </w:r>
      <w:proofErr w:type="spellStart"/>
      <w:r w:rsidRPr="00B5333C">
        <w:rPr>
          <w:sz w:val="22"/>
          <w:szCs w:val="22"/>
        </w:rPr>
        <w:t>pakalpojumu</w:t>
      </w:r>
      <w:proofErr w:type="spellEnd"/>
      <w:r w:rsidRPr="00B5333C">
        <w:rPr>
          <w:sz w:val="22"/>
          <w:szCs w:val="22"/>
        </w:rPr>
        <w:t xml:space="preserve"> </w:t>
      </w:r>
      <w:proofErr w:type="spellStart"/>
      <w:r w:rsidRPr="00B5333C">
        <w:rPr>
          <w:sz w:val="22"/>
          <w:szCs w:val="22"/>
        </w:rPr>
        <w:t>sniegšanu</w:t>
      </w:r>
      <w:proofErr w:type="spellEnd"/>
      <w:r w:rsidRPr="00B5333C">
        <w:rPr>
          <w:sz w:val="22"/>
          <w:szCs w:val="22"/>
        </w:rPr>
        <w:t>;</w:t>
      </w:r>
    </w:p>
    <w:p w:rsidR="00B5213B" w:rsidRDefault="00B5213B" w:rsidP="00890393">
      <w:pPr>
        <w:pStyle w:val="Sarakstarindkopa"/>
        <w:numPr>
          <w:ilvl w:val="2"/>
          <w:numId w:val="11"/>
        </w:numPr>
        <w:tabs>
          <w:tab w:val="left" w:pos="567"/>
        </w:tabs>
        <w:ind w:left="0" w:firstLine="0"/>
        <w:jc w:val="both"/>
        <w:rPr>
          <w:sz w:val="22"/>
          <w:szCs w:val="22"/>
        </w:rPr>
      </w:pPr>
      <w:r w:rsidRPr="00035ACB">
        <w:rPr>
          <w:sz w:val="22"/>
          <w:szCs w:val="22"/>
        </w:rPr>
        <w:t xml:space="preserve"> </w:t>
      </w:r>
      <w:proofErr w:type="spellStart"/>
      <w:r w:rsidRPr="00035ACB">
        <w:rPr>
          <w:sz w:val="22"/>
          <w:szCs w:val="22"/>
        </w:rPr>
        <w:t>Pasūtītājs</w:t>
      </w:r>
      <w:proofErr w:type="spellEnd"/>
      <w:r w:rsidRPr="00035ACB">
        <w:rPr>
          <w:sz w:val="22"/>
          <w:szCs w:val="22"/>
        </w:rPr>
        <w:t xml:space="preserve"> </w:t>
      </w:r>
      <w:proofErr w:type="spellStart"/>
      <w:r w:rsidRPr="00035ACB">
        <w:rPr>
          <w:sz w:val="22"/>
          <w:szCs w:val="22"/>
        </w:rPr>
        <w:t>izslē</w:t>
      </w:r>
      <w:r w:rsidR="00431A71" w:rsidRPr="00035ACB">
        <w:rPr>
          <w:sz w:val="22"/>
          <w:szCs w:val="22"/>
        </w:rPr>
        <w:t>dz</w:t>
      </w:r>
      <w:proofErr w:type="spellEnd"/>
      <w:r w:rsidRPr="00035ACB">
        <w:rPr>
          <w:sz w:val="22"/>
          <w:szCs w:val="22"/>
        </w:rPr>
        <w:t xml:space="preserve"> </w:t>
      </w:r>
      <w:proofErr w:type="spellStart"/>
      <w:r w:rsidRPr="00035ACB">
        <w:rPr>
          <w:sz w:val="22"/>
          <w:szCs w:val="22"/>
        </w:rPr>
        <w:t>pretendentu</w:t>
      </w:r>
      <w:proofErr w:type="spellEnd"/>
      <w:r w:rsidRPr="00035ACB">
        <w:rPr>
          <w:sz w:val="22"/>
          <w:szCs w:val="22"/>
        </w:rPr>
        <w:t xml:space="preserve"> no </w:t>
      </w:r>
      <w:proofErr w:type="spellStart"/>
      <w:r w:rsidRPr="00035ACB">
        <w:rPr>
          <w:sz w:val="22"/>
          <w:szCs w:val="22"/>
        </w:rPr>
        <w:t>turpmākas</w:t>
      </w:r>
      <w:proofErr w:type="spellEnd"/>
      <w:r w:rsidRPr="00035ACB">
        <w:rPr>
          <w:sz w:val="22"/>
          <w:szCs w:val="22"/>
        </w:rPr>
        <w:t xml:space="preserve"> </w:t>
      </w:r>
      <w:proofErr w:type="spellStart"/>
      <w:r w:rsidRPr="00035ACB">
        <w:rPr>
          <w:sz w:val="22"/>
          <w:szCs w:val="22"/>
        </w:rPr>
        <w:t>dalības</w:t>
      </w:r>
      <w:proofErr w:type="spellEnd"/>
      <w:r w:rsidRPr="00035ACB">
        <w:rPr>
          <w:sz w:val="22"/>
          <w:szCs w:val="22"/>
        </w:rPr>
        <w:t xml:space="preserve"> </w:t>
      </w:r>
      <w:proofErr w:type="spellStart"/>
      <w:r w:rsidRPr="00035ACB">
        <w:rPr>
          <w:sz w:val="22"/>
          <w:szCs w:val="22"/>
        </w:rPr>
        <w:t>Iepirkuma</w:t>
      </w:r>
      <w:proofErr w:type="spellEnd"/>
      <w:r w:rsidRPr="00035ACB">
        <w:rPr>
          <w:sz w:val="22"/>
          <w:szCs w:val="22"/>
        </w:rPr>
        <w:t xml:space="preserve"> </w:t>
      </w:r>
      <w:proofErr w:type="spellStart"/>
      <w:r w:rsidRPr="00035ACB">
        <w:rPr>
          <w:sz w:val="22"/>
          <w:szCs w:val="22"/>
        </w:rPr>
        <w:t>procedūrā</w:t>
      </w:r>
      <w:proofErr w:type="spellEnd"/>
      <w:r w:rsidRPr="00035ACB">
        <w:rPr>
          <w:sz w:val="22"/>
          <w:szCs w:val="22"/>
        </w:rPr>
        <w:t xml:space="preserve">, </w:t>
      </w:r>
      <w:proofErr w:type="spellStart"/>
      <w:r w:rsidRPr="00035ACB">
        <w:rPr>
          <w:sz w:val="22"/>
          <w:szCs w:val="22"/>
        </w:rPr>
        <w:t>kā</w:t>
      </w:r>
      <w:proofErr w:type="spellEnd"/>
      <w:r w:rsidRPr="00035ACB">
        <w:rPr>
          <w:sz w:val="22"/>
          <w:szCs w:val="22"/>
        </w:rPr>
        <w:t xml:space="preserve"> </w:t>
      </w:r>
      <w:proofErr w:type="spellStart"/>
      <w:r w:rsidRPr="00035ACB">
        <w:rPr>
          <w:sz w:val="22"/>
          <w:szCs w:val="22"/>
        </w:rPr>
        <w:t>arī</w:t>
      </w:r>
      <w:proofErr w:type="spellEnd"/>
      <w:r w:rsidRPr="00035ACB">
        <w:rPr>
          <w:sz w:val="22"/>
          <w:szCs w:val="22"/>
        </w:rPr>
        <w:t xml:space="preserve"> </w:t>
      </w:r>
      <w:proofErr w:type="spellStart"/>
      <w:r w:rsidRPr="00035ACB">
        <w:rPr>
          <w:sz w:val="22"/>
          <w:szCs w:val="22"/>
        </w:rPr>
        <w:t>neizskatīs</w:t>
      </w:r>
      <w:proofErr w:type="spellEnd"/>
      <w:r w:rsidRPr="00C7712A">
        <w:rPr>
          <w:sz w:val="22"/>
          <w:szCs w:val="22"/>
        </w:rPr>
        <w:t xml:space="preserve"> </w:t>
      </w:r>
      <w:proofErr w:type="spellStart"/>
      <w:r w:rsidRPr="00C7712A">
        <w:rPr>
          <w:sz w:val="22"/>
          <w:szCs w:val="22"/>
        </w:rPr>
        <w:t>pretendenta</w:t>
      </w:r>
      <w:proofErr w:type="spellEnd"/>
      <w:r w:rsidRPr="00C7712A">
        <w:rPr>
          <w:sz w:val="22"/>
          <w:szCs w:val="22"/>
        </w:rPr>
        <w:t xml:space="preserve"> </w:t>
      </w:r>
      <w:proofErr w:type="spellStart"/>
      <w:r w:rsidRPr="00C7712A">
        <w:rPr>
          <w:sz w:val="22"/>
          <w:szCs w:val="22"/>
        </w:rPr>
        <w:t>piedāvājumu</w:t>
      </w:r>
      <w:proofErr w:type="spellEnd"/>
      <w:r w:rsidRPr="00C7712A">
        <w:rPr>
          <w:sz w:val="22"/>
          <w:szCs w:val="22"/>
          <w:lang w:bidi="en-US"/>
        </w:rPr>
        <w:t xml:space="preserve"> </w:t>
      </w:r>
      <w:proofErr w:type="spellStart"/>
      <w:r w:rsidRPr="00C7712A">
        <w:rPr>
          <w:sz w:val="22"/>
          <w:szCs w:val="22"/>
          <w:lang w:bidi="en-US"/>
        </w:rPr>
        <w:t>jebkurā</w:t>
      </w:r>
      <w:proofErr w:type="spellEnd"/>
      <w:r w:rsidRPr="00C7712A">
        <w:rPr>
          <w:sz w:val="22"/>
          <w:szCs w:val="22"/>
          <w:lang w:bidi="en-US"/>
        </w:rPr>
        <w:t xml:space="preserve"> no </w:t>
      </w:r>
      <w:proofErr w:type="spellStart"/>
      <w:r w:rsidRPr="00C7712A">
        <w:rPr>
          <w:sz w:val="22"/>
          <w:szCs w:val="22"/>
          <w:lang w:bidi="en-US"/>
        </w:rPr>
        <w:t>gadījumiem</w:t>
      </w:r>
      <w:proofErr w:type="spellEnd"/>
      <w:r w:rsidR="00377B79">
        <w:rPr>
          <w:sz w:val="22"/>
          <w:szCs w:val="22"/>
          <w:lang w:bidi="en-US"/>
        </w:rPr>
        <w:t>:</w:t>
      </w:r>
    </w:p>
    <w:p w:rsidR="00431A71" w:rsidRPr="00431A71" w:rsidRDefault="00B5213B" w:rsidP="007722B6">
      <w:pPr>
        <w:pStyle w:val="tv213"/>
        <w:spacing w:before="0" w:beforeAutospacing="0" w:after="0" w:afterAutospacing="0"/>
        <w:ind w:left="567"/>
        <w:jc w:val="both"/>
        <w:rPr>
          <w:sz w:val="22"/>
          <w:szCs w:val="22"/>
        </w:rPr>
      </w:pPr>
      <w:r w:rsidRPr="00431A71">
        <w:rPr>
          <w:sz w:val="22"/>
          <w:szCs w:val="22"/>
          <w:lang w:bidi="en-US"/>
        </w:rPr>
        <w:t>3.1.</w:t>
      </w:r>
      <w:r w:rsidR="005203BC">
        <w:rPr>
          <w:sz w:val="22"/>
          <w:szCs w:val="22"/>
          <w:lang w:bidi="en-US"/>
        </w:rPr>
        <w:t>3</w:t>
      </w:r>
      <w:r w:rsidRPr="00431A71">
        <w:rPr>
          <w:sz w:val="22"/>
          <w:szCs w:val="22"/>
          <w:lang w:bidi="en-US"/>
        </w:rPr>
        <w:t xml:space="preserve">.1. </w:t>
      </w:r>
      <w:r w:rsidR="00431A71" w:rsidRPr="00431A71">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31A71" w:rsidRPr="00431A71" w:rsidRDefault="00431A71" w:rsidP="007722B6">
      <w:pPr>
        <w:pStyle w:val="tv213"/>
        <w:spacing w:before="0" w:beforeAutospacing="0" w:after="0" w:afterAutospacing="0"/>
        <w:ind w:left="567"/>
        <w:jc w:val="both"/>
        <w:rPr>
          <w:sz w:val="22"/>
          <w:szCs w:val="22"/>
        </w:rPr>
      </w:pPr>
      <w:r w:rsidRPr="00431A71">
        <w:rPr>
          <w:sz w:val="22"/>
          <w:szCs w:val="22"/>
        </w:rPr>
        <w:t>3.1.</w:t>
      </w:r>
      <w:r w:rsidR="005203BC">
        <w:rPr>
          <w:sz w:val="22"/>
          <w:szCs w:val="22"/>
        </w:rPr>
        <w:t>3</w:t>
      </w:r>
      <w:r w:rsidRPr="00431A71">
        <w:rPr>
          <w:sz w:val="22"/>
          <w:szCs w:val="22"/>
        </w:rPr>
        <w:t>.2. pretendentam Latvijā vai valstī, kurā tas reģistrēts vai kurā atrodas tā pastāvīgā dzīvesvieta, ir nodokļu parādi, tajā skaitā valsts sociālās apdrošināšanas obligāto iemaksu parādi, kas kopsummā kādā no valstīm pārsniedz 150</w:t>
      </w:r>
      <w:r>
        <w:rPr>
          <w:sz w:val="22"/>
          <w:szCs w:val="22"/>
        </w:rPr>
        <w:t xml:space="preserve"> eiro</w:t>
      </w:r>
      <w:r w:rsidRPr="00431A71">
        <w:rPr>
          <w:sz w:val="22"/>
          <w:szCs w:val="22"/>
        </w:rPr>
        <w:t>.</w:t>
      </w:r>
    </w:p>
    <w:p w:rsidR="006B7606" w:rsidRPr="00C7712A" w:rsidRDefault="006B7606" w:rsidP="007722B6">
      <w:pPr>
        <w:pStyle w:val="tv213"/>
        <w:spacing w:before="0" w:beforeAutospacing="0" w:after="0" w:afterAutospacing="0"/>
        <w:ind w:left="567"/>
        <w:jc w:val="both"/>
        <w:rPr>
          <w:sz w:val="22"/>
          <w:szCs w:val="22"/>
          <w:lang w:bidi="en-US"/>
        </w:rPr>
      </w:pPr>
    </w:p>
    <w:p w:rsidR="00B5213B" w:rsidRPr="00F93C15" w:rsidRDefault="00B5213B" w:rsidP="006B7606">
      <w:pPr>
        <w:pStyle w:val="Virsraksts1"/>
        <w:numPr>
          <w:ilvl w:val="0"/>
          <w:numId w:val="11"/>
        </w:numPr>
        <w:ind w:left="-426" w:right="181" w:hanging="283"/>
        <w:jc w:val="left"/>
        <w:rPr>
          <w:rFonts w:ascii="Times New Roman" w:hAnsi="Times New Roman"/>
          <w:sz w:val="22"/>
          <w:szCs w:val="22"/>
        </w:rPr>
      </w:pPr>
      <w:bookmarkStart w:id="37" w:name="_Toc61422139"/>
      <w:bookmarkStart w:id="38" w:name="_Toc266193923"/>
      <w:r w:rsidRPr="00F93C15">
        <w:rPr>
          <w:rFonts w:ascii="Times New Roman" w:hAnsi="Times New Roman"/>
          <w:sz w:val="22"/>
          <w:szCs w:val="22"/>
        </w:rPr>
        <w:t>Iesniedzamie dokumenti</w:t>
      </w:r>
      <w:bookmarkEnd w:id="37"/>
      <w:bookmarkEnd w:id="38"/>
    </w:p>
    <w:p w:rsidR="00B5213B" w:rsidRPr="00F93C15" w:rsidRDefault="00B5213B" w:rsidP="00377B79">
      <w:pPr>
        <w:pStyle w:val="Virsraksts2"/>
        <w:numPr>
          <w:ilvl w:val="1"/>
          <w:numId w:val="11"/>
        </w:numPr>
        <w:ind w:left="0" w:hanging="426"/>
        <w:rPr>
          <w:sz w:val="22"/>
          <w:szCs w:val="22"/>
        </w:rPr>
      </w:pPr>
      <w:bookmarkStart w:id="39" w:name="_Toc61422140"/>
      <w:bookmarkStart w:id="40" w:name="_Toc266193924"/>
      <w:r w:rsidRPr="00F93C15">
        <w:rPr>
          <w:sz w:val="22"/>
          <w:szCs w:val="22"/>
        </w:rPr>
        <w:t>Pretendent</w:t>
      </w:r>
      <w:r w:rsidR="00A33EFE">
        <w:rPr>
          <w:sz w:val="22"/>
          <w:szCs w:val="22"/>
        </w:rPr>
        <w:t>a</w:t>
      </w:r>
      <w:r w:rsidRPr="00F93C15">
        <w:rPr>
          <w:sz w:val="22"/>
          <w:szCs w:val="22"/>
        </w:rPr>
        <w:t xml:space="preserve"> atlases dokumenti</w:t>
      </w:r>
      <w:bookmarkEnd w:id="39"/>
      <w:bookmarkEnd w:id="40"/>
    </w:p>
    <w:p w:rsidR="00B5213B" w:rsidRPr="00F93C15" w:rsidRDefault="00B5213B" w:rsidP="006B7606">
      <w:pPr>
        <w:spacing w:after="0" w:line="240" w:lineRule="auto"/>
        <w:ind w:left="-426"/>
        <w:jc w:val="both"/>
        <w:rPr>
          <w:rFonts w:ascii="Times New Roman" w:hAnsi="Times New Roman"/>
        </w:rPr>
      </w:pPr>
      <w:r w:rsidRPr="00F93C15">
        <w:rPr>
          <w:rFonts w:ascii="Times New Roman" w:hAnsi="Times New Roman"/>
        </w:rPr>
        <w:t xml:space="preserve">Atlases dokumenti jāiesniedz un jānoformē atbilstoši iepirkuma nolikuma </w:t>
      </w:r>
      <w:r w:rsidRPr="00A47AF3">
        <w:rPr>
          <w:rFonts w:ascii="Times New Roman" w:hAnsi="Times New Roman"/>
        </w:rPr>
        <w:t>1.1</w:t>
      </w:r>
      <w:r w:rsidR="00871BAC">
        <w:rPr>
          <w:rFonts w:ascii="Times New Roman" w:hAnsi="Times New Roman"/>
        </w:rPr>
        <w:t>2</w:t>
      </w:r>
      <w:r w:rsidRPr="00A47AF3">
        <w:rPr>
          <w:rFonts w:ascii="Times New Roman" w:hAnsi="Times New Roman"/>
        </w:rPr>
        <w:t xml:space="preserve">. </w:t>
      </w:r>
      <w:r w:rsidRPr="00F93C15">
        <w:rPr>
          <w:rFonts w:ascii="Times New Roman" w:hAnsi="Times New Roman"/>
        </w:rPr>
        <w:t>punktā minētajām prasībām.</w:t>
      </w:r>
    </w:p>
    <w:p w:rsidR="00B5213B" w:rsidRPr="00F93C15" w:rsidRDefault="00B5213B" w:rsidP="006B7606">
      <w:pPr>
        <w:tabs>
          <w:tab w:val="left" w:pos="993"/>
        </w:tabs>
        <w:spacing w:after="0" w:line="240" w:lineRule="auto"/>
        <w:jc w:val="both"/>
        <w:rPr>
          <w:rFonts w:ascii="Times New Roman" w:hAnsi="Times New Roman"/>
        </w:rPr>
      </w:pPr>
      <w:r w:rsidRPr="00F93C15">
        <w:rPr>
          <w:rFonts w:ascii="Times New Roman" w:hAnsi="Times New Roman"/>
        </w:rPr>
        <w:t xml:space="preserve">4.1.1. Pretendenta pieteikums dalībai iepirkumā </w:t>
      </w:r>
      <w:r w:rsidRPr="00A47AF3">
        <w:rPr>
          <w:rFonts w:ascii="Times New Roman" w:hAnsi="Times New Roman"/>
        </w:rPr>
        <w:t>(forma pielikumā</w:t>
      </w:r>
      <w:r w:rsidR="00A33EFE">
        <w:rPr>
          <w:rFonts w:ascii="Times New Roman" w:hAnsi="Times New Roman"/>
        </w:rPr>
        <w:t xml:space="preserve"> Nr.2</w:t>
      </w:r>
      <w:r w:rsidRPr="00A47AF3">
        <w:rPr>
          <w:rFonts w:ascii="Times New Roman" w:hAnsi="Times New Roman"/>
        </w:rPr>
        <w:t>). Pieteikumā</w:t>
      </w:r>
      <w:r w:rsidRPr="00F93C15">
        <w:rPr>
          <w:rFonts w:ascii="Times New Roman" w:hAnsi="Times New Roman"/>
        </w:rPr>
        <w:t xml:space="preserve"> norāda pretendenta nosaukumu un rekvizītus, kā arī apliecina:</w:t>
      </w:r>
    </w:p>
    <w:p w:rsidR="00B5213B" w:rsidRPr="00F93C15" w:rsidRDefault="00B5213B" w:rsidP="006B7606">
      <w:pPr>
        <w:numPr>
          <w:ilvl w:val="0"/>
          <w:numId w:val="12"/>
        </w:numPr>
        <w:tabs>
          <w:tab w:val="left" w:pos="993"/>
        </w:tabs>
        <w:spacing w:after="0" w:line="240" w:lineRule="auto"/>
        <w:ind w:firstLine="0"/>
        <w:jc w:val="both"/>
        <w:rPr>
          <w:rFonts w:ascii="Times New Roman" w:hAnsi="Times New Roman"/>
        </w:rPr>
      </w:pPr>
      <w:r w:rsidRPr="00F93C15">
        <w:rPr>
          <w:rFonts w:ascii="Times New Roman" w:hAnsi="Times New Roman"/>
        </w:rPr>
        <w:t>ka pretendents piesakās piedalīties iepirkumā;</w:t>
      </w:r>
    </w:p>
    <w:p w:rsidR="00B5213B" w:rsidRPr="00F93C15" w:rsidRDefault="00B5213B" w:rsidP="006B7606">
      <w:pPr>
        <w:numPr>
          <w:ilvl w:val="0"/>
          <w:numId w:val="12"/>
        </w:numPr>
        <w:tabs>
          <w:tab w:val="left" w:pos="993"/>
        </w:tabs>
        <w:spacing w:after="0" w:line="240" w:lineRule="auto"/>
        <w:ind w:firstLine="0"/>
        <w:jc w:val="both"/>
        <w:rPr>
          <w:rFonts w:ascii="Times New Roman" w:hAnsi="Times New Roman"/>
        </w:rPr>
      </w:pPr>
      <w:r w:rsidRPr="00F93C15">
        <w:rPr>
          <w:rFonts w:ascii="Times New Roman" w:hAnsi="Times New Roman"/>
        </w:rPr>
        <w:t>ka apņemas ievērot visas iepirkuma Nolikuma prasības;</w:t>
      </w:r>
    </w:p>
    <w:p w:rsidR="00B5213B" w:rsidRPr="00F93C15" w:rsidRDefault="00B5213B" w:rsidP="006B7606">
      <w:pPr>
        <w:numPr>
          <w:ilvl w:val="0"/>
          <w:numId w:val="12"/>
        </w:numPr>
        <w:tabs>
          <w:tab w:val="left" w:pos="993"/>
        </w:tabs>
        <w:spacing w:after="0" w:line="240" w:lineRule="auto"/>
        <w:ind w:firstLine="0"/>
        <w:jc w:val="both"/>
        <w:rPr>
          <w:rFonts w:ascii="Times New Roman" w:hAnsi="Times New Roman"/>
        </w:rPr>
      </w:pPr>
      <w:r w:rsidRPr="00F93C15">
        <w:rPr>
          <w:rFonts w:ascii="Times New Roman" w:hAnsi="Times New Roman"/>
        </w:rPr>
        <w:t>atzīst sava pieteikuma un piedāvājuma spēkā esamību līdz iepirkuma komisijas lēmuma pieņemšanai, bet gadījumā, ja tiek atzīts par uzvarētāju – līdz līguma noslēgšanai, bet ne ilgāk kā 30 (trīsdesmit) kalendārās dienas, skaitot no iepirkuma nolikumā noteiktās piedāvājumu atvēršanas dienas;</w:t>
      </w:r>
    </w:p>
    <w:p w:rsidR="00B5213B" w:rsidRPr="00971C89" w:rsidRDefault="00B5213B" w:rsidP="006B7606">
      <w:pPr>
        <w:numPr>
          <w:ilvl w:val="0"/>
          <w:numId w:val="12"/>
        </w:numPr>
        <w:tabs>
          <w:tab w:val="left" w:pos="993"/>
        </w:tabs>
        <w:spacing w:after="0" w:line="240" w:lineRule="auto"/>
        <w:ind w:firstLine="0"/>
        <w:jc w:val="both"/>
        <w:rPr>
          <w:rFonts w:ascii="Times New Roman" w:hAnsi="Times New Roman"/>
          <w:u w:val="single"/>
        </w:rPr>
      </w:pPr>
      <w:r w:rsidRPr="00F93C15">
        <w:rPr>
          <w:rFonts w:ascii="Times New Roman" w:hAnsi="Times New Roman"/>
        </w:rPr>
        <w:lastRenderedPageBreak/>
        <w:t xml:space="preserve">apņemas (ja tiek atzīts par uzvarētāju) slēgt līgumu un izpildīt visus līguma </w:t>
      </w:r>
      <w:r w:rsidR="006B7606" w:rsidRPr="00971C89">
        <w:rPr>
          <w:rFonts w:ascii="Times New Roman" w:hAnsi="Times New Roman"/>
        </w:rPr>
        <w:t>p</w:t>
      </w:r>
      <w:r w:rsidRPr="00971C89">
        <w:rPr>
          <w:rFonts w:ascii="Times New Roman" w:hAnsi="Times New Roman"/>
        </w:rPr>
        <w:t>amatnoteikumus saskaņā ar Pielikumu Nr.</w:t>
      </w:r>
      <w:r w:rsidR="00714CAA">
        <w:rPr>
          <w:rFonts w:ascii="Times New Roman" w:hAnsi="Times New Roman"/>
        </w:rPr>
        <w:t>1</w:t>
      </w:r>
      <w:r w:rsidR="005203BC">
        <w:rPr>
          <w:rFonts w:ascii="Times New Roman" w:hAnsi="Times New Roman"/>
        </w:rPr>
        <w:t xml:space="preserve"> (tehnisko specifikāciju)</w:t>
      </w:r>
      <w:r w:rsidRPr="00971C89">
        <w:rPr>
          <w:rFonts w:ascii="Times New Roman" w:hAnsi="Times New Roman"/>
        </w:rPr>
        <w:t>;</w:t>
      </w:r>
    </w:p>
    <w:p w:rsidR="00B5213B" w:rsidRPr="005203BC" w:rsidRDefault="00AD207F" w:rsidP="00714CAA">
      <w:pPr>
        <w:pStyle w:val="Pamatteksts"/>
        <w:widowControl/>
        <w:tabs>
          <w:tab w:val="left" w:pos="993"/>
        </w:tabs>
        <w:spacing w:after="0"/>
        <w:jc w:val="both"/>
        <w:rPr>
          <w:rFonts w:ascii="Times New Roman" w:hAnsi="Times New Roman"/>
          <w:sz w:val="22"/>
          <w:szCs w:val="22"/>
        </w:rPr>
      </w:pPr>
      <w:r w:rsidRPr="005203BC">
        <w:rPr>
          <w:rFonts w:ascii="Times New Roman" w:hAnsi="Times New Roman"/>
          <w:sz w:val="22"/>
          <w:szCs w:val="22"/>
        </w:rPr>
        <w:t>4.1.</w:t>
      </w:r>
      <w:r w:rsidR="008111E5">
        <w:rPr>
          <w:rFonts w:ascii="Times New Roman" w:hAnsi="Times New Roman"/>
          <w:sz w:val="22"/>
          <w:szCs w:val="22"/>
        </w:rPr>
        <w:t>2</w:t>
      </w:r>
      <w:r w:rsidRPr="005203BC">
        <w:rPr>
          <w:rFonts w:ascii="Times New Roman" w:hAnsi="Times New Roman"/>
          <w:sz w:val="22"/>
          <w:szCs w:val="22"/>
        </w:rPr>
        <w:t>.</w:t>
      </w:r>
      <w:r w:rsidR="006B7606" w:rsidRPr="005203BC">
        <w:rPr>
          <w:rFonts w:ascii="Times New Roman" w:hAnsi="Times New Roman"/>
          <w:sz w:val="22"/>
          <w:szCs w:val="22"/>
        </w:rPr>
        <w:t xml:space="preserve"> </w:t>
      </w:r>
      <w:r w:rsidR="00B5213B" w:rsidRPr="005203BC">
        <w:rPr>
          <w:rFonts w:ascii="Times New Roman" w:hAnsi="Times New Roman"/>
          <w:sz w:val="22"/>
          <w:szCs w:val="22"/>
        </w:rPr>
        <w:t>Pēc pasūtītāja pieprasījuma pretendents precizē informāciju par savu piedāvājumu, ja tas nepieciešams pretendentu atlasei, tehnisko piedāvājumu atbilstības pārbaudei, kā arī piedāvājumu vērtēšanai un salīdzināšanai.</w:t>
      </w:r>
    </w:p>
    <w:p w:rsidR="006B7606" w:rsidRPr="001B7208" w:rsidRDefault="006B7606" w:rsidP="006B7606">
      <w:pPr>
        <w:spacing w:after="0" w:line="240" w:lineRule="auto"/>
        <w:jc w:val="both"/>
        <w:rPr>
          <w:rFonts w:ascii="Times New Roman" w:hAnsi="Times New Roman"/>
          <w:color w:val="000000" w:themeColor="text1"/>
        </w:rPr>
      </w:pPr>
    </w:p>
    <w:p w:rsidR="00B5213B" w:rsidRPr="00560F31" w:rsidRDefault="00B5213B" w:rsidP="006B7606">
      <w:pPr>
        <w:pStyle w:val="Virsraksts1"/>
        <w:numPr>
          <w:ilvl w:val="0"/>
          <w:numId w:val="15"/>
        </w:numPr>
        <w:ind w:left="-426" w:right="181" w:hanging="283"/>
        <w:jc w:val="left"/>
        <w:rPr>
          <w:rFonts w:ascii="Times New Roman" w:hAnsi="Times New Roman"/>
          <w:sz w:val="22"/>
          <w:szCs w:val="22"/>
        </w:rPr>
      </w:pPr>
      <w:bookmarkStart w:id="41" w:name="_Toc59334737"/>
      <w:bookmarkStart w:id="42" w:name="_Toc61422143"/>
      <w:bookmarkStart w:id="43" w:name="_Toc266193926"/>
      <w:r w:rsidRPr="00560F31">
        <w:rPr>
          <w:rFonts w:ascii="Times New Roman" w:hAnsi="Times New Roman"/>
          <w:sz w:val="22"/>
          <w:szCs w:val="22"/>
        </w:rPr>
        <w:t>Piedāvājumu vērtēšana un piedāvājuma izvēles kritēriji</w:t>
      </w:r>
      <w:bookmarkEnd w:id="41"/>
      <w:bookmarkEnd w:id="42"/>
      <w:bookmarkEnd w:id="43"/>
    </w:p>
    <w:p w:rsidR="00B5213B" w:rsidRPr="00560F31" w:rsidRDefault="00B5213B" w:rsidP="006B7606">
      <w:pPr>
        <w:pStyle w:val="Virsraksts2"/>
        <w:widowControl/>
        <w:numPr>
          <w:ilvl w:val="1"/>
          <w:numId w:val="15"/>
        </w:numPr>
        <w:autoSpaceDE/>
        <w:autoSpaceDN/>
        <w:ind w:left="-426" w:firstLine="0"/>
        <w:jc w:val="left"/>
        <w:rPr>
          <w:sz w:val="22"/>
          <w:szCs w:val="22"/>
        </w:rPr>
      </w:pPr>
      <w:bookmarkStart w:id="44" w:name="_Toc223499495"/>
      <w:bookmarkStart w:id="45" w:name="_Toc266193927"/>
      <w:r w:rsidRPr="00560F31">
        <w:rPr>
          <w:sz w:val="22"/>
          <w:szCs w:val="22"/>
        </w:rPr>
        <w:t>Piedāvājumu vērtēšana</w:t>
      </w:r>
      <w:bookmarkEnd w:id="44"/>
      <w:bookmarkEnd w:id="45"/>
    </w:p>
    <w:p w:rsidR="00B5213B" w:rsidRPr="00560F31" w:rsidRDefault="00B5213B" w:rsidP="003212F1">
      <w:pPr>
        <w:spacing w:after="0" w:line="240" w:lineRule="auto"/>
        <w:jc w:val="both"/>
        <w:rPr>
          <w:rFonts w:ascii="Times New Roman" w:hAnsi="Times New Roman"/>
          <w:bCs/>
        </w:rPr>
      </w:pPr>
      <w:r w:rsidRPr="00560F31">
        <w:rPr>
          <w:rFonts w:ascii="Times New Roman" w:hAnsi="Times New Roman"/>
          <w:bCs/>
        </w:rPr>
        <w:t xml:space="preserve">5.1.1. Vērtēšana notiek secīgi </w:t>
      </w:r>
      <w:r w:rsidR="00DF403A">
        <w:rPr>
          <w:rFonts w:ascii="Times New Roman" w:hAnsi="Times New Roman"/>
          <w:bCs/>
        </w:rPr>
        <w:t>3</w:t>
      </w:r>
      <w:r w:rsidRPr="00560F31">
        <w:rPr>
          <w:rFonts w:ascii="Times New Roman" w:hAnsi="Times New Roman"/>
          <w:bCs/>
        </w:rPr>
        <w:t xml:space="preserve"> posmos:</w:t>
      </w:r>
    </w:p>
    <w:p w:rsidR="00B5213B" w:rsidRPr="00560F31" w:rsidRDefault="00B5213B" w:rsidP="003212F1">
      <w:pPr>
        <w:numPr>
          <w:ilvl w:val="0"/>
          <w:numId w:val="14"/>
        </w:numPr>
        <w:tabs>
          <w:tab w:val="left" w:pos="851"/>
        </w:tabs>
        <w:spacing w:after="0" w:line="240" w:lineRule="auto"/>
        <w:ind w:hanging="153"/>
        <w:jc w:val="both"/>
        <w:rPr>
          <w:rFonts w:ascii="Times New Roman" w:hAnsi="Times New Roman"/>
          <w:bCs/>
        </w:rPr>
      </w:pPr>
      <w:r w:rsidRPr="00560F31">
        <w:rPr>
          <w:rFonts w:ascii="Times New Roman" w:hAnsi="Times New Roman"/>
          <w:bCs/>
        </w:rPr>
        <w:t>pretendenta atbilstība atlases prasībām;</w:t>
      </w:r>
    </w:p>
    <w:p w:rsidR="00B5213B" w:rsidRPr="00560F31" w:rsidRDefault="00B5213B" w:rsidP="003212F1">
      <w:pPr>
        <w:numPr>
          <w:ilvl w:val="0"/>
          <w:numId w:val="14"/>
        </w:numPr>
        <w:tabs>
          <w:tab w:val="left" w:pos="851"/>
        </w:tabs>
        <w:spacing w:after="0" w:line="240" w:lineRule="auto"/>
        <w:ind w:hanging="153"/>
        <w:jc w:val="both"/>
        <w:rPr>
          <w:rFonts w:ascii="Times New Roman" w:hAnsi="Times New Roman"/>
          <w:bCs/>
        </w:rPr>
      </w:pPr>
      <w:r w:rsidRPr="00560F31">
        <w:rPr>
          <w:rFonts w:ascii="Times New Roman" w:hAnsi="Times New Roman"/>
          <w:bCs/>
        </w:rPr>
        <w:t>piedāvājuma atbilstība tehnisko specifikāciju prasībām;</w:t>
      </w:r>
    </w:p>
    <w:p w:rsidR="00B5213B" w:rsidRPr="00560F31" w:rsidRDefault="00B5213B" w:rsidP="003212F1">
      <w:pPr>
        <w:numPr>
          <w:ilvl w:val="0"/>
          <w:numId w:val="14"/>
        </w:numPr>
        <w:tabs>
          <w:tab w:val="left" w:pos="851"/>
        </w:tabs>
        <w:spacing w:after="0" w:line="240" w:lineRule="auto"/>
        <w:ind w:hanging="153"/>
        <w:rPr>
          <w:rFonts w:ascii="Times New Roman" w:hAnsi="Times New Roman"/>
          <w:bCs/>
        </w:rPr>
      </w:pPr>
      <w:r w:rsidRPr="00560F31">
        <w:rPr>
          <w:rFonts w:ascii="Times New Roman" w:hAnsi="Times New Roman"/>
          <w:bCs/>
        </w:rPr>
        <w:t>piedāvājuma ar zemāko cenu noteikšana.</w:t>
      </w:r>
    </w:p>
    <w:p w:rsidR="00B5213B" w:rsidRPr="00560F31" w:rsidRDefault="00B5213B" w:rsidP="003212F1">
      <w:pPr>
        <w:spacing w:after="0" w:line="240" w:lineRule="auto"/>
        <w:jc w:val="both"/>
        <w:rPr>
          <w:rFonts w:ascii="Times New Roman" w:hAnsi="Times New Roman"/>
        </w:rPr>
      </w:pPr>
      <w:r w:rsidRPr="00560F31">
        <w:rPr>
          <w:rFonts w:ascii="Times New Roman" w:hAnsi="Times New Roman"/>
          <w:bCs/>
        </w:rPr>
        <w:t xml:space="preserve">5.1.2. </w:t>
      </w:r>
      <w:r w:rsidRPr="00560F31">
        <w:rPr>
          <w:rFonts w:ascii="Times New Roman" w:hAnsi="Times New Roman"/>
        </w:rPr>
        <w:t>Pretendent</w:t>
      </w:r>
      <w:r w:rsidR="00545F3A">
        <w:rPr>
          <w:rFonts w:ascii="Times New Roman" w:hAnsi="Times New Roman"/>
        </w:rPr>
        <w:t>u</w:t>
      </w:r>
      <w:r w:rsidRPr="00560F31">
        <w:rPr>
          <w:rFonts w:ascii="Times New Roman" w:hAnsi="Times New Roman"/>
        </w:rPr>
        <w:t>, kuri ir izturējuši piedāvājuma noformējuma</w:t>
      </w:r>
      <w:r w:rsidR="008111E5">
        <w:rPr>
          <w:rFonts w:ascii="Times New Roman" w:hAnsi="Times New Roman"/>
        </w:rPr>
        <w:t>,</w:t>
      </w:r>
      <w:r w:rsidRPr="00560F31">
        <w:rPr>
          <w:rFonts w:ascii="Times New Roman" w:hAnsi="Times New Roman"/>
        </w:rPr>
        <w:t xml:space="preserve"> pretendentu atlases dokumentu pārbaudi un tehniskā piedāvājuma atbilstības pārbaudi, </w:t>
      </w:r>
      <w:r w:rsidR="00545F3A">
        <w:rPr>
          <w:rFonts w:ascii="Times New Roman" w:hAnsi="Times New Roman"/>
        </w:rPr>
        <w:t xml:space="preserve">piedāvājumi </w:t>
      </w:r>
      <w:r w:rsidRPr="00560F31">
        <w:rPr>
          <w:rFonts w:ascii="Times New Roman" w:hAnsi="Times New Roman"/>
        </w:rPr>
        <w:t>piedalās finanšu piedāvājumu vērtēšanā.</w:t>
      </w:r>
    </w:p>
    <w:p w:rsidR="00B5213B" w:rsidRPr="00560F31" w:rsidRDefault="00B5213B" w:rsidP="003212F1">
      <w:pPr>
        <w:spacing w:after="0" w:line="240" w:lineRule="auto"/>
        <w:jc w:val="both"/>
        <w:rPr>
          <w:rFonts w:ascii="Times New Roman" w:hAnsi="Times New Roman"/>
        </w:rPr>
      </w:pPr>
      <w:r w:rsidRPr="00560F31">
        <w:rPr>
          <w:rFonts w:ascii="Times New Roman" w:hAnsi="Times New Roman"/>
        </w:rPr>
        <w:t>5.1.3. Pasūtītājs neizskata pretendenta piedāvājumu vai arī izslēdz pretendentu no turpmākās dalības jebkurā piedāvājumu izvērtēšanas stadijā, ja pretendents neatbilst šajā Nolikumā norādītajiem atlases kritērijiem,</w:t>
      </w:r>
      <w:r w:rsidR="00DF403A">
        <w:rPr>
          <w:rFonts w:ascii="Times New Roman" w:hAnsi="Times New Roman"/>
        </w:rPr>
        <w:t xml:space="preserve"> vai tā piedāvājums</w:t>
      </w:r>
      <w:r w:rsidRPr="00560F31">
        <w:rPr>
          <w:rFonts w:ascii="Times New Roman" w:hAnsi="Times New Roman"/>
        </w:rPr>
        <w:t xml:space="preserve"> </w:t>
      </w:r>
      <w:r w:rsidR="00DF403A">
        <w:rPr>
          <w:rFonts w:ascii="Times New Roman" w:hAnsi="Times New Roman"/>
        </w:rPr>
        <w:t>ne</w:t>
      </w:r>
      <w:r w:rsidRPr="00560F31">
        <w:rPr>
          <w:rFonts w:ascii="Times New Roman" w:hAnsi="Times New Roman"/>
        </w:rPr>
        <w:t>atbilst Tehniskās specifikācijas prasībām.</w:t>
      </w:r>
    </w:p>
    <w:p w:rsidR="00B5213B" w:rsidRPr="00560F31" w:rsidRDefault="00B5213B" w:rsidP="00B5213B">
      <w:pPr>
        <w:spacing w:after="0" w:line="240" w:lineRule="auto"/>
        <w:jc w:val="both"/>
        <w:rPr>
          <w:rFonts w:ascii="Times New Roman" w:hAnsi="Times New Roman"/>
        </w:rPr>
      </w:pPr>
    </w:p>
    <w:p w:rsidR="00B5213B" w:rsidRPr="00560F31" w:rsidRDefault="00B5213B" w:rsidP="003212F1">
      <w:pPr>
        <w:pStyle w:val="Virsraksts2"/>
        <w:widowControl/>
        <w:numPr>
          <w:ilvl w:val="1"/>
          <w:numId w:val="15"/>
        </w:numPr>
        <w:autoSpaceDE/>
        <w:autoSpaceDN/>
        <w:ind w:left="-284" w:hanging="142"/>
        <w:jc w:val="left"/>
        <w:rPr>
          <w:sz w:val="22"/>
          <w:szCs w:val="22"/>
        </w:rPr>
      </w:pPr>
      <w:bookmarkStart w:id="46" w:name="_Toc223499496"/>
      <w:bookmarkStart w:id="47" w:name="_Toc266193928"/>
      <w:r w:rsidRPr="00560F31">
        <w:rPr>
          <w:sz w:val="22"/>
          <w:szCs w:val="22"/>
        </w:rPr>
        <w:t>Piedāvājumu izvēles kritērijs</w:t>
      </w:r>
      <w:bookmarkEnd w:id="46"/>
      <w:bookmarkEnd w:id="47"/>
    </w:p>
    <w:p w:rsidR="00B5213B" w:rsidRDefault="00B5213B" w:rsidP="003212F1">
      <w:pPr>
        <w:spacing w:after="0" w:line="240" w:lineRule="auto"/>
        <w:jc w:val="both"/>
        <w:rPr>
          <w:rFonts w:ascii="Times New Roman" w:hAnsi="Times New Roman"/>
        </w:rPr>
      </w:pPr>
      <w:bookmarkStart w:id="48" w:name="_Toc61422147"/>
      <w:bookmarkStart w:id="49" w:name="_Toc59334738"/>
      <w:r w:rsidRPr="00560F31">
        <w:rPr>
          <w:rFonts w:ascii="Times New Roman" w:hAnsi="Times New Roman"/>
        </w:rPr>
        <w:t>5.2.</w:t>
      </w:r>
      <w:r w:rsidR="008111E5">
        <w:rPr>
          <w:rFonts w:ascii="Times New Roman" w:hAnsi="Times New Roman"/>
        </w:rPr>
        <w:t>1</w:t>
      </w:r>
      <w:r w:rsidRPr="00560F31">
        <w:rPr>
          <w:rFonts w:ascii="Times New Roman" w:hAnsi="Times New Roman"/>
        </w:rPr>
        <w:t>. Iepirkuma komisija izvēlas piedāvājumu ar viszemāko cenu bez PVN, kas atbilst Nolikumā un Tehniskajā specifikācijā noteiktajām prasībām.</w:t>
      </w:r>
    </w:p>
    <w:bookmarkEnd w:id="48"/>
    <w:bookmarkEnd w:id="49"/>
    <w:p w:rsidR="00B5213B" w:rsidRPr="004D660B" w:rsidRDefault="00B5213B" w:rsidP="003212F1">
      <w:pPr>
        <w:spacing w:after="0" w:line="240" w:lineRule="auto"/>
        <w:jc w:val="both"/>
        <w:rPr>
          <w:rFonts w:ascii="Times New Roman" w:hAnsi="Times New Roman"/>
          <w:color w:val="000000" w:themeColor="text1"/>
        </w:rPr>
      </w:pPr>
      <w:r w:rsidRPr="00560F31">
        <w:rPr>
          <w:rFonts w:ascii="Times New Roman" w:hAnsi="Times New Roman"/>
        </w:rPr>
        <w:t>5.</w:t>
      </w:r>
      <w:r>
        <w:rPr>
          <w:rFonts w:ascii="Times New Roman" w:hAnsi="Times New Roman"/>
        </w:rPr>
        <w:t>2</w:t>
      </w:r>
      <w:r w:rsidRPr="00560F31">
        <w:rPr>
          <w:rFonts w:ascii="Times New Roman" w:hAnsi="Times New Roman"/>
        </w:rPr>
        <w:t>.</w:t>
      </w:r>
      <w:r w:rsidR="008111E5">
        <w:rPr>
          <w:rFonts w:ascii="Times New Roman" w:hAnsi="Times New Roman"/>
        </w:rPr>
        <w:t>2</w:t>
      </w:r>
      <w:r w:rsidRPr="00560F31">
        <w:rPr>
          <w:rFonts w:ascii="Times New Roman" w:hAnsi="Times New Roman"/>
        </w:rPr>
        <w:t xml:space="preserve">. Ja vairāki pretendenti piedāvās vienādu zemāko cenu un šo pretendentu piedāvājumi atbilst nolikuma prasībām, tad iepirkumu komisija piemēro papildkritēriju – tiek izvēlēts pretendents, </w:t>
      </w:r>
      <w:r w:rsidRPr="004D660B">
        <w:rPr>
          <w:rFonts w:ascii="Times New Roman" w:hAnsi="Times New Roman"/>
          <w:color w:val="000000" w:themeColor="text1"/>
        </w:rPr>
        <w:t xml:space="preserve">kura piedāvājums ir iesniegts pirmais. </w:t>
      </w:r>
    </w:p>
    <w:p w:rsidR="00227953" w:rsidRDefault="00227953" w:rsidP="00B5213B">
      <w:pPr>
        <w:spacing w:after="0" w:line="240" w:lineRule="auto"/>
        <w:ind w:firstLine="426"/>
        <w:jc w:val="both"/>
        <w:rPr>
          <w:rFonts w:ascii="Times New Roman" w:hAnsi="Times New Roman"/>
        </w:rPr>
      </w:pPr>
    </w:p>
    <w:p w:rsidR="00B5213B" w:rsidRPr="001E175E" w:rsidRDefault="00B5213B" w:rsidP="003212F1">
      <w:pPr>
        <w:spacing w:after="0" w:line="240" w:lineRule="auto"/>
        <w:ind w:hanging="851"/>
        <w:jc w:val="both"/>
        <w:rPr>
          <w:rFonts w:ascii="Times New Roman" w:hAnsi="Times New Roman"/>
          <w:b/>
        </w:rPr>
      </w:pPr>
      <w:r w:rsidRPr="001E175E">
        <w:rPr>
          <w:rFonts w:ascii="Times New Roman" w:hAnsi="Times New Roman"/>
          <w:b/>
        </w:rPr>
        <w:t>6.Lēmuma izziņošana un līguma slēgšana</w:t>
      </w:r>
    </w:p>
    <w:p w:rsidR="00B5213B" w:rsidRPr="00481272" w:rsidRDefault="00B5213B" w:rsidP="003212F1">
      <w:pPr>
        <w:widowControl w:val="0"/>
        <w:numPr>
          <w:ilvl w:val="1"/>
          <w:numId w:val="0"/>
        </w:numPr>
        <w:tabs>
          <w:tab w:val="num" w:pos="-426"/>
        </w:tabs>
        <w:autoSpaceDE w:val="0"/>
        <w:autoSpaceDN w:val="0"/>
        <w:spacing w:after="0" w:line="240" w:lineRule="auto"/>
        <w:ind w:left="-425"/>
        <w:jc w:val="both"/>
        <w:outlineLvl w:val="1"/>
        <w:rPr>
          <w:rFonts w:ascii="Times New Roman" w:hAnsi="Times New Roman"/>
        </w:rPr>
      </w:pPr>
      <w:r>
        <w:rPr>
          <w:rFonts w:ascii="Times New Roman" w:hAnsi="Times New Roman"/>
        </w:rPr>
        <w:t>6.1.</w:t>
      </w:r>
      <w:r w:rsidRPr="001E175E">
        <w:rPr>
          <w:rFonts w:ascii="Times New Roman" w:hAnsi="Times New Roman"/>
        </w:rPr>
        <w:t xml:space="preserve">Iepirkumu komisija saskaņā ar iepirkuma dokumentācijā noteikto kārtību nosaka piedāvājumu ar </w:t>
      </w:r>
      <w:r w:rsidRPr="00481272">
        <w:rPr>
          <w:rFonts w:ascii="Times New Roman" w:hAnsi="Times New Roman"/>
        </w:rPr>
        <w:t xml:space="preserve">viszemāko cenu un pieņem </w:t>
      </w:r>
      <w:smartTag w:uri="schemas-tilde-lv/tildestengine" w:element="veidnes">
        <w:smartTagPr>
          <w:attr w:name="text" w:val="lēmumu"/>
          <w:attr w:name="id" w:val="-1"/>
          <w:attr w:name="baseform" w:val="lēmum|s"/>
        </w:smartTagPr>
        <w:r w:rsidRPr="00481272">
          <w:rPr>
            <w:rFonts w:ascii="Times New Roman" w:hAnsi="Times New Roman"/>
          </w:rPr>
          <w:t>lēmumu</w:t>
        </w:r>
      </w:smartTag>
      <w:r w:rsidRPr="00481272">
        <w:rPr>
          <w:rFonts w:ascii="Times New Roman" w:hAnsi="Times New Roman"/>
        </w:rPr>
        <w:t xml:space="preserve"> par iepirkuma līguma slēgšanas tiesību piešķiršanu. </w:t>
      </w:r>
    </w:p>
    <w:p w:rsidR="00481272" w:rsidRPr="00481272" w:rsidRDefault="00481272" w:rsidP="003212F1">
      <w:pPr>
        <w:pStyle w:val="Pamatteksts"/>
        <w:tabs>
          <w:tab w:val="num" w:pos="-426"/>
        </w:tabs>
        <w:spacing w:after="0"/>
        <w:ind w:left="-425"/>
        <w:jc w:val="both"/>
        <w:rPr>
          <w:rFonts w:ascii="Times New Roman" w:hAnsi="Times New Roman"/>
          <w:sz w:val="22"/>
          <w:szCs w:val="22"/>
        </w:rPr>
      </w:pPr>
      <w:r>
        <w:rPr>
          <w:rFonts w:ascii="Times New Roman" w:hAnsi="Times New Roman"/>
          <w:sz w:val="22"/>
          <w:szCs w:val="22"/>
        </w:rPr>
        <w:t>6</w:t>
      </w:r>
      <w:r w:rsidRPr="00481272">
        <w:rPr>
          <w:rFonts w:ascii="Times New Roman" w:hAnsi="Times New Roman"/>
          <w:sz w:val="22"/>
          <w:szCs w:val="22"/>
        </w:rPr>
        <w:t>.</w:t>
      </w:r>
      <w:r w:rsidR="004D660B">
        <w:rPr>
          <w:rFonts w:ascii="Times New Roman" w:hAnsi="Times New Roman"/>
          <w:sz w:val="22"/>
          <w:szCs w:val="22"/>
        </w:rPr>
        <w:t>2</w:t>
      </w:r>
      <w:r w:rsidRPr="00481272">
        <w:rPr>
          <w:rFonts w:ascii="Times New Roman" w:hAnsi="Times New Roman"/>
          <w:sz w:val="22"/>
          <w:szCs w:val="22"/>
        </w:rPr>
        <w:t xml:space="preserve">. Pasūtītājs neizskata pretendenta piedāvājumu vai arī izslēdz pretendentu no turpmākās dalības jebkurā piedāvājumu izvērtēšanas stadijā, ja pretendents neatbilst šajā Nolikumā norādītajiem kvalifikācijas kritērijiem vai arī ir norādījis nepatiesas ziņas vai vispār nav sniedzis ziņas par atbilstību minētajiem kritērijiem (nav iesniedzis visus </w:t>
      </w:r>
      <w:r>
        <w:rPr>
          <w:rFonts w:ascii="Times New Roman" w:hAnsi="Times New Roman"/>
          <w:sz w:val="22"/>
          <w:szCs w:val="22"/>
        </w:rPr>
        <w:t>4.1</w:t>
      </w:r>
      <w:r w:rsidRPr="00481272">
        <w:rPr>
          <w:rFonts w:ascii="Times New Roman" w:hAnsi="Times New Roman"/>
          <w:sz w:val="22"/>
          <w:szCs w:val="22"/>
        </w:rPr>
        <w:t>.</w:t>
      </w:r>
      <w:r w:rsidR="00871BAC">
        <w:rPr>
          <w:rFonts w:ascii="Times New Roman" w:hAnsi="Times New Roman"/>
          <w:sz w:val="22"/>
          <w:szCs w:val="22"/>
        </w:rPr>
        <w:t>punktā</w:t>
      </w:r>
      <w:r w:rsidRPr="00481272">
        <w:rPr>
          <w:rFonts w:ascii="Times New Roman" w:hAnsi="Times New Roman"/>
          <w:sz w:val="22"/>
          <w:szCs w:val="22"/>
        </w:rPr>
        <w:t xml:space="preserve"> norādītos dokumentus).</w:t>
      </w:r>
    </w:p>
    <w:p w:rsidR="00481272" w:rsidRPr="00481272" w:rsidRDefault="00481272" w:rsidP="003212F1">
      <w:pPr>
        <w:pStyle w:val="Pamatteksts"/>
        <w:spacing w:after="0"/>
        <w:ind w:left="-425"/>
        <w:jc w:val="both"/>
        <w:rPr>
          <w:rFonts w:ascii="Times New Roman" w:hAnsi="Times New Roman"/>
          <w:sz w:val="22"/>
          <w:szCs w:val="22"/>
        </w:rPr>
      </w:pPr>
      <w:r>
        <w:rPr>
          <w:rFonts w:ascii="Times New Roman" w:hAnsi="Times New Roman"/>
          <w:sz w:val="22"/>
          <w:szCs w:val="22"/>
        </w:rPr>
        <w:t>6.</w:t>
      </w:r>
      <w:r w:rsidR="004D660B">
        <w:rPr>
          <w:rFonts w:ascii="Times New Roman" w:hAnsi="Times New Roman"/>
          <w:sz w:val="22"/>
          <w:szCs w:val="22"/>
        </w:rPr>
        <w:t>3</w:t>
      </w:r>
      <w:r w:rsidRPr="00481272">
        <w:rPr>
          <w:rFonts w:ascii="Times New Roman" w:hAnsi="Times New Roman"/>
          <w:sz w:val="22"/>
          <w:szCs w:val="22"/>
        </w:rPr>
        <w:t>. Pasūtītājam ir tiesības pārbaudīt Pretendentu sniegto ziņu patiesumu.</w:t>
      </w:r>
    </w:p>
    <w:p w:rsidR="00DF403A" w:rsidRPr="001E175E" w:rsidRDefault="00DF403A" w:rsidP="003212F1">
      <w:pPr>
        <w:shd w:val="clear" w:color="auto" w:fill="FFFFFF"/>
        <w:spacing w:after="0" w:line="240" w:lineRule="auto"/>
        <w:ind w:left="-425"/>
        <w:jc w:val="both"/>
        <w:rPr>
          <w:rFonts w:ascii="Times New Roman" w:hAnsi="Times New Roman"/>
        </w:rPr>
      </w:pPr>
      <w:r>
        <w:rPr>
          <w:rFonts w:ascii="Times New Roman" w:hAnsi="Times New Roman"/>
        </w:rPr>
        <w:t>6.</w:t>
      </w:r>
      <w:r w:rsidR="004D660B">
        <w:rPr>
          <w:rFonts w:ascii="Times New Roman" w:hAnsi="Times New Roman"/>
        </w:rPr>
        <w:t>4</w:t>
      </w:r>
      <w:r>
        <w:rPr>
          <w:rFonts w:ascii="Times New Roman" w:hAnsi="Times New Roman"/>
        </w:rPr>
        <w:t>.</w:t>
      </w:r>
      <w:r w:rsidRPr="007D3F2E">
        <w:rPr>
          <w:rFonts w:ascii="Times New Roman" w:hAnsi="Times New Roman"/>
        </w:rPr>
        <w:t>Pamatojoties uz Iepirkumu komisijas lēmumu, Pasūtītājs slēdz iepirkuma līgumu, atbilstoši Publisko iepirkumu likuma 8.</w:t>
      </w:r>
      <w:r w:rsidR="004D660B">
        <w:rPr>
          <w:rFonts w:ascii="Times New Roman" w:hAnsi="Times New Roman"/>
          <w:vertAlign w:val="superscript"/>
        </w:rPr>
        <w:t>²</w:t>
      </w:r>
      <w:r w:rsidRPr="007D3F2E">
        <w:rPr>
          <w:rFonts w:ascii="Times New Roman" w:hAnsi="Times New Roman"/>
        </w:rPr>
        <w:t xml:space="preserve"> panta noteikumiem.</w:t>
      </w:r>
    </w:p>
    <w:p w:rsidR="003212F1" w:rsidRDefault="003212F1" w:rsidP="003212F1">
      <w:pPr>
        <w:widowControl w:val="0"/>
        <w:numPr>
          <w:ilvl w:val="1"/>
          <w:numId w:val="0"/>
        </w:numPr>
        <w:tabs>
          <w:tab w:val="num" w:pos="360"/>
        </w:tabs>
        <w:autoSpaceDE w:val="0"/>
        <w:autoSpaceDN w:val="0"/>
        <w:spacing w:after="0" w:line="240" w:lineRule="auto"/>
        <w:ind w:hanging="851"/>
        <w:jc w:val="both"/>
        <w:outlineLvl w:val="1"/>
        <w:rPr>
          <w:rFonts w:ascii="Times New Roman" w:hAnsi="Times New Roman"/>
          <w:b/>
        </w:rPr>
      </w:pPr>
    </w:p>
    <w:p w:rsidR="00B5213B" w:rsidRDefault="00B5213B" w:rsidP="003212F1">
      <w:pPr>
        <w:widowControl w:val="0"/>
        <w:numPr>
          <w:ilvl w:val="1"/>
          <w:numId w:val="0"/>
        </w:numPr>
        <w:tabs>
          <w:tab w:val="num" w:pos="360"/>
        </w:tabs>
        <w:autoSpaceDE w:val="0"/>
        <w:autoSpaceDN w:val="0"/>
        <w:spacing w:after="0" w:line="240" w:lineRule="auto"/>
        <w:ind w:hanging="851"/>
        <w:jc w:val="both"/>
        <w:outlineLvl w:val="1"/>
        <w:rPr>
          <w:rFonts w:ascii="Times New Roman" w:hAnsi="Times New Roman"/>
          <w:b/>
        </w:rPr>
      </w:pPr>
      <w:r w:rsidRPr="001E175E">
        <w:rPr>
          <w:rFonts w:ascii="Times New Roman" w:hAnsi="Times New Roman"/>
          <w:b/>
        </w:rPr>
        <w:t>7.Iepirkumu komisijas tiesības un pienākumi</w:t>
      </w:r>
    </w:p>
    <w:p w:rsidR="00B5213B" w:rsidRPr="001E175E" w:rsidRDefault="00B5213B" w:rsidP="003212F1">
      <w:pPr>
        <w:widowControl w:val="0"/>
        <w:numPr>
          <w:ilvl w:val="1"/>
          <w:numId w:val="0"/>
        </w:numPr>
        <w:autoSpaceDE w:val="0"/>
        <w:autoSpaceDN w:val="0"/>
        <w:spacing w:after="0" w:line="240" w:lineRule="auto"/>
        <w:ind w:left="-426"/>
        <w:jc w:val="both"/>
        <w:outlineLvl w:val="1"/>
        <w:rPr>
          <w:rFonts w:ascii="Times New Roman" w:hAnsi="Times New Roman"/>
          <w:b/>
        </w:rPr>
      </w:pPr>
      <w:r>
        <w:rPr>
          <w:rFonts w:ascii="Times New Roman" w:hAnsi="Times New Roman"/>
          <w:b/>
        </w:rPr>
        <w:t>7.1.</w:t>
      </w:r>
      <w:r w:rsidR="003212F1">
        <w:rPr>
          <w:rFonts w:ascii="Times New Roman" w:hAnsi="Times New Roman"/>
          <w:b/>
        </w:rPr>
        <w:t xml:space="preserve"> </w:t>
      </w:r>
      <w:r>
        <w:rPr>
          <w:rFonts w:ascii="Times New Roman" w:hAnsi="Times New Roman"/>
          <w:b/>
        </w:rPr>
        <w:t>Iepirkumu komisijas tiesības</w:t>
      </w:r>
    </w:p>
    <w:p w:rsidR="00B5213B" w:rsidRPr="001E175E" w:rsidRDefault="00B5213B" w:rsidP="003212F1">
      <w:pPr>
        <w:shd w:val="clear" w:color="auto" w:fill="FFFFFF"/>
        <w:spacing w:after="0" w:line="240" w:lineRule="auto"/>
        <w:jc w:val="both"/>
        <w:rPr>
          <w:rFonts w:ascii="Times New Roman" w:hAnsi="Times New Roman"/>
          <w:b/>
          <w:bCs/>
        </w:rPr>
      </w:pPr>
      <w:r w:rsidRPr="001E175E">
        <w:rPr>
          <w:rFonts w:ascii="Times New Roman" w:hAnsi="Times New Roman"/>
          <w:bCs/>
        </w:rPr>
        <w:t>7.1.</w:t>
      </w:r>
      <w:r>
        <w:rPr>
          <w:rFonts w:ascii="Times New Roman" w:hAnsi="Times New Roman"/>
          <w:bCs/>
        </w:rPr>
        <w:t>1.</w:t>
      </w:r>
      <w:r w:rsidRPr="001E175E">
        <w:rPr>
          <w:rFonts w:ascii="Times New Roman" w:hAnsi="Times New Roman"/>
        </w:rPr>
        <w:t xml:space="preserve"> Pieprasīt, lai pretendents izskaidro savā piedāvājumā ietverto informāciju. Pasūtītājs ir tiesīgs pārbaudīt nepieciešamo informāciju kompetentā institūcijā, publiski pieejamās datu bāzēs vai citos publiski pieejamos avotos.</w:t>
      </w:r>
    </w:p>
    <w:p w:rsidR="00B5213B"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w:t>
      </w:r>
      <w:r>
        <w:rPr>
          <w:rFonts w:ascii="Times New Roman" w:hAnsi="Times New Roman"/>
          <w:sz w:val="22"/>
          <w:szCs w:val="22"/>
        </w:rPr>
        <w:t>1.2</w:t>
      </w:r>
      <w:r w:rsidRPr="001E175E">
        <w:rPr>
          <w:rFonts w:ascii="Times New Roman" w:hAnsi="Times New Roman"/>
          <w:sz w:val="22"/>
          <w:szCs w:val="22"/>
        </w:rPr>
        <w:t>. Labot aritmētiskās kļūdas pretendentu finanšu piedāvājumos, informējot par to pretendentus.</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Pr>
          <w:rFonts w:ascii="Times New Roman" w:hAnsi="Times New Roman"/>
          <w:sz w:val="22"/>
          <w:szCs w:val="22"/>
        </w:rPr>
        <w:t>7.1.3. Pieaicināt atzinuma sniegšanai neatkarīgus ekspertus ar padomdevēja tiesībām.</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w:t>
      </w:r>
      <w:r>
        <w:rPr>
          <w:rFonts w:ascii="Times New Roman" w:hAnsi="Times New Roman"/>
          <w:sz w:val="22"/>
          <w:szCs w:val="22"/>
        </w:rPr>
        <w:t>1.4</w:t>
      </w:r>
      <w:r w:rsidRPr="001E175E">
        <w:rPr>
          <w:rFonts w:ascii="Times New Roman" w:hAnsi="Times New Roman"/>
          <w:sz w:val="22"/>
          <w:szCs w:val="22"/>
        </w:rPr>
        <w:t>. Noraidīt iesniegto piedāvājumu, ja tas neatbilst Nolikumā noteiktajām prasībām.</w:t>
      </w:r>
    </w:p>
    <w:p w:rsidR="00B5213B"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w:t>
      </w:r>
      <w:r>
        <w:rPr>
          <w:rFonts w:ascii="Times New Roman" w:hAnsi="Times New Roman"/>
          <w:sz w:val="22"/>
          <w:szCs w:val="22"/>
        </w:rPr>
        <w:t>1.</w:t>
      </w:r>
      <w:r w:rsidR="008C3FF5">
        <w:rPr>
          <w:rFonts w:ascii="Times New Roman" w:hAnsi="Times New Roman"/>
          <w:sz w:val="22"/>
          <w:szCs w:val="22"/>
        </w:rPr>
        <w:t>5</w:t>
      </w:r>
      <w:r w:rsidRPr="001E175E">
        <w:rPr>
          <w:rFonts w:ascii="Times New Roman" w:hAnsi="Times New Roman"/>
          <w:sz w:val="22"/>
          <w:szCs w:val="22"/>
        </w:rPr>
        <w:t>.Veikt citas darbības, kas izriet no šī nolikuma un iepirkuma procesu reglamentējošiem normatīvajiem aktiem.</w:t>
      </w:r>
    </w:p>
    <w:p w:rsidR="00B5213B" w:rsidRPr="001E175E" w:rsidRDefault="00B5213B" w:rsidP="003212F1">
      <w:pPr>
        <w:pStyle w:val="StyleHeading3Arial10pt"/>
        <w:numPr>
          <w:ilvl w:val="0"/>
          <w:numId w:val="0"/>
        </w:numPr>
        <w:shd w:val="clear" w:color="auto" w:fill="FFFFFF"/>
        <w:spacing w:before="0" w:after="0"/>
        <w:ind w:firstLine="426"/>
        <w:rPr>
          <w:rFonts w:ascii="Times New Roman" w:hAnsi="Times New Roman"/>
          <w:sz w:val="22"/>
          <w:szCs w:val="22"/>
        </w:rPr>
      </w:pPr>
    </w:p>
    <w:p w:rsidR="00B5213B" w:rsidRPr="001E175E" w:rsidRDefault="00B5213B" w:rsidP="003212F1">
      <w:pPr>
        <w:shd w:val="clear" w:color="auto" w:fill="FFFFFF"/>
        <w:spacing w:after="0" w:line="240" w:lineRule="auto"/>
        <w:ind w:hanging="426"/>
        <w:jc w:val="both"/>
        <w:rPr>
          <w:rFonts w:ascii="Times New Roman" w:hAnsi="Times New Roman"/>
          <w:b/>
          <w:bCs/>
        </w:rPr>
      </w:pPr>
      <w:r w:rsidRPr="001E175E">
        <w:rPr>
          <w:rFonts w:ascii="Times New Roman" w:hAnsi="Times New Roman"/>
          <w:b/>
          <w:bCs/>
        </w:rPr>
        <w:t>7.2. Iepirkumu komisijas pienākumi</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7.2.1.Nodrošināt Iepirkuma procedūras norisi un dokumentēšanu.</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 xml:space="preserve">7.2.2.Nodrošināt pretendentu brīvu konkurenci, kā arī vienlīdzīgu un taisnīgu attieksmi pret tiem. </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7.2.3.Nodrošināt iepirkuma gaitā saņemtās informācijas konfidencialitāti.</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7.2.4.Pēc ieinteresēto piegādātāju pieprasījuma normatīvajos aktos noteiktajā kārtībā sniegt informāciju par Nolikumu.</w:t>
      </w:r>
    </w:p>
    <w:p w:rsidR="00B5213B" w:rsidRPr="001E175E"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t xml:space="preserve">7.2.5.Vērtēt pretendentus un to iesniegtos piedāvājumus saskaņā ar Likumu, citiem normatīvajiem aktiem un šo Nolikumu. </w:t>
      </w:r>
    </w:p>
    <w:p w:rsidR="00B5213B" w:rsidRDefault="00B5213B" w:rsidP="003212F1">
      <w:pPr>
        <w:pStyle w:val="StyleHeading3Arial10pt"/>
        <w:numPr>
          <w:ilvl w:val="0"/>
          <w:numId w:val="0"/>
        </w:numPr>
        <w:shd w:val="clear" w:color="auto" w:fill="FFFFFF"/>
        <w:spacing w:before="0" w:after="0"/>
        <w:rPr>
          <w:rFonts w:ascii="Times New Roman" w:hAnsi="Times New Roman"/>
          <w:sz w:val="22"/>
          <w:szCs w:val="22"/>
        </w:rPr>
      </w:pPr>
      <w:r w:rsidRPr="001E175E">
        <w:rPr>
          <w:rFonts w:ascii="Times New Roman" w:hAnsi="Times New Roman"/>
          <w:sz w:val="22"/>
          <w:szCs w:val="22"/>
        </w:rPr>
        <w:lastRenderedPageBreak/>
        <w:t>7.2.6.Izvēlēties piedāvājumu vai pieņemt lēmumu par Iepirkuma procedūras izbeigšanu, neizvēloties nevienu piedāvājumu. Piedāvājumu izvērtēšanu iepirkuma komisija veikt Nolikumā noteiktajā kārtībā un saskaņā ar Nolikumā noteiktajiem vērtēšanas kritērijiem</w:t>
      </w:r>
      <w:r>
        <w:rPr>
          <w:rFonts w:ascii="Times New Roman" w:hAnsi="Times New Roman"/>
          <w:sz w:val="22"/>
          <w:szCs w:val="22"/>
        </w:rPr>
        <w:t>.</w:t>
      </w:r>
    </w:p>
    <w:p w:rsidR="00B5213B" w:rsidRPr="001E175E" w:rsidRDefault="00B5213B" w:rsidP="003212F1">
      <w:pPr>
        <w:pStyle w:val="StyleHeading3Arial10pt"/>
        <w:numPr>
          <w:ilvl w:val="0"/>
          <w:numId w:val="0"/>
        </w:numPr>
        <w:shd w:val="clear" w:color="auto" w:fill="FFFFFF"/>
        <w:ind w:left="709" w:hanging="1560"/>
        <w:rPr>
          <w:rFonts w:ascii="Times New Roman" w:hAnsi="Times New Roman"/>
          <w:b/>
          <w:sz w:val="22"/>
          <w:szCs w:val="22"/>
        </w:rPr>
      </w:pPr>
      <w:r w:rsidRPr="001E175E">
        <w:rPr>
          <w:rFonts w:ascii="Times New Roman" w:hAnsi="Times New Roman"/>
          <w:b/>
          <w:sz w:val="22"/>
          <w:szCs w:val="22"/>
        </w:rPr>
        <w:t>8.</w:t>
      </w:r>
      <w:r w:rsidR="003212F1">
        <w:rPr>
          <w:rFonts w:ascii="Times New Roman" w:hAnsi="Times New Roman"/>
          <w:b/>
          <w:sz w:val="22"/>
          <w:szCs w:val="22"/>
        </w:rPr>
        <w:t xml:space="preserve"> </w:t>
      </w:r>
      <w:r w:rsidRPr="001E175E">
        <w:rPr>
          <w:rFonts w:ascii="Times New Roman" w:hAnsi="Times New Roman"/>
          <w:b/>
          <w:sz w:val="22"/>
          <w:szCs w:val="22"/>
        </w:rPr>
        <w:t>Pretendenta tiesības un pienākumi</w:t>
      </w:r>
    </w:p>
    <w:p w:rsidR="00B5213B" w:rsidRPr="001E175E" w:rsidRDefault="00B5213B" w:rsidP="0097461B">
      <w:pPr>
        <w:shd w:val="clear" w:color="auto" w:fill="FFFFFF"/>
        <w:spacing w:after="0" w:line="240" w:lineRule="auto"/>
        <w:ind w:hanging="426"/>
        <w:jc w:val="both"/>
        <w:rPr>
          <w:rFonts w:ascii="Times New Roman" w:hAnsi="Times New Roman"/>
        </w:rPr>
      </w:pPr>
      <w:r w:rsidRPr="001E175E">
        <w:rPr>
          <w:rFonts w:ascii="Times New Roman" w:hAnsi="Times New Roman"/>
          <w:b/>
          <w:bCs/>
        </w:rPr>
        <w:t>8.1.Pretendenta tiesības</w:t>
      </w:r>
    </w:p>
    <w:p w:rsidR="00B5213B" w:rsidRPr="001E175E" w:rsidRDefault="00B5213B" w:rsidP="0097461B">
      <w:pPr>
        <w:autoSpaceDE w:val="0"/>
        <w:autoSpaceDN w:val="0"/>
        <w:adjustRightInd w:val="0"/>
        <w:spacing w:after="0" w:line="240" w:lineRule="auto"/>
        <w:ind w:left="709" w:hanging="709"/>
        <w:jc w:val="both"/>
        <w:rPr>
          <w:rFonts w:ascii="Times New Roman" w:eastAsia="TimesNewRoman" w:hAnsi="Times New Roman"/>
        </w:rPr>
      </w:pPr>
      <w:r w:rsidRPr="001E175E">
        <w:rPr>
          <w:rFonts w:ascii="Times New Roman" w:hAnsi="Times New Roman"/>
        </w:rPr>
        <w:t xml:space="preserve">8.1.1. </w:t>
      </w:r>
      <w:r w:rsidRPr="001E175E">
        <w:rPr>
          <w:rFonts w:ascii="Times New Roman" w:eastAsia="TimesNewRoman" w:hAnsi="Times New Roman"/>
        </w:rPr>
        <w:t xml:space="preserve">Pretendentam ir visas Publisko iepirkumu likuma </w:t>
      </w:r>
      <w:r w:rsidRPr="001E175E">
        <w:rPr>
          <w:rFonts w:ascii="Times New Roman" w:hAnsi="Times New Roman"/>
        </w:rPr>
        <w:t>8.</w:t>
      </w:r>
      <w:r w:rsidR="004D660B">
        <w:rPr>
          <w:rFonts w:ascii="Times New Roman" w:hAnsi="Times New Roman"/>
          <w:vertAlign w:val="superscript"/>
        </w:rPr>
        <w:t>²</w:t>
      </w:r>
      <w:r w:rsidRPr="001E175E">
        <w:rPr>
          <w:rFonts w:ascii="Times New Roman" w:hAnsi="Times New Roman"/>
        </w:rPr>
        <w:t xml:space="preserve"> pantā noteiktās tiesības.</w:t>
      </w:r>
    </w:p>
    <w:p w:rsidR="00B5213B" w:rsidRPr="001E175E" w:rsidRDefault="00B5213B" w:rsidP="0097461B">
      <w:pPr>
        <w:shd w:val="clear" w:color="auto" w:fill="FFFFFF"/>
        <w:spacing w:after="0" w:line="240" w:lineRule="auto"/>
        <w:ind w:hanging="426"/>
        <w:jc w:val="both"/>
        <w:rPr>
          <w:rFonts w:ascii="Times New Roman" w:hAnsi="Times New Roman"/>
          <w:b/>
          <w:bCs/>
        </w:rPr>
      </w:pPr>
      <w:r w:rsidRPr="001E175E">
        <w:rPr>
          <w:rFonts w:ascii="Times New Roman" w:hAnsi="Times New Roman"/>
          <w:b/>
          <w:bCs/>
        </w:rPr>
        <w:t>8.2. Pretendenta pienākumi</w:t>
      </w:r>
    </w:p>
    <w:p w:rsidR="00B5213B" w:rsidRPr="001E175E" w:rsidRDefault="00B5213B" w:rsidP="0097461B">
      <w:pPr>
        <w:autoSpaceDE w:val="0"/>
        <w:autoSpaceDN w:val="0"/>
        <w:adjustRightInd w:val="0"/>
        <w:spacing w:after="0" w:line="240" w:lineRule="auto"/>
        <w:ind w:left="709" w:hanging="709"/>
        <w:jc w:val="both"/>
        <w:rPr>
          <w:rFonts w:ascii="Times New Roman" w:eastAsia="TimesNewRoman" w:hAnsi="Times New Roman"/>
        </w:rPr>
      </w:pPr>
      <w:r w:rsidRPr="001E175E">
        <w:rPr>
          <w:rFonts w:ascii="Times New Roman" w:eastAsia="TimesNewRoman" w:hAnsi="Times New Roman"/>
        </w:rPr>
        <w:t>8.2.1. Sagatavot piedāvājumus atbilstoši Nolikuma prasībām.</w:t>
      </w:r>
    </w:p>
    <w:p w:rsidR="00B5213B" w:rsidRPr="001E175E" w:rsidRDefault="00B5213B" w:rsidP="0097461B">
      <w:pPr>
        <w:autoSpaceDE w:val="0"/>
        <w:autoSpaceDN w:val="0"/>
        <w:adjustRightInd w:val="0"/>
        <w:ind w:left="709" w:hanging="709"/>
        <w:jc w:val="both"/>
        <w:rPr>
          <w:rFonts w:ascii="Times New Roman" w:eastAsia="TimesNewRoman" w:hAnsi="Times New Roman"/>
        </w:rPr>
      </w:pPr>
      <w:r w:rsidRPr="001E175E">
        <w:rPr>
          <w:rFonts w:ascii="Times New Roman" w:eastAsia="TimesNewRoman" w:hAnsi="Times New Roman"/>
        </w:rPr>
        <w:t>8.2.2. Sniegt patiesu informāciju par savu kvalifikāciju un piedāvājumu.</w:t>
      </w:r>
    </w:p>
    <w:p w:rsidR="00B5213B" w:rsidRPr="001E175E" w:rsidRDefault="00B5213B" w:rsidP="0097461B">
      <w:pPr>
        <w:autoSpaceDE w:val="0"/>
        <w:autoSpaceDN w:val="0"/>
        <w:adjustRightInd w:val="0"/>
        <w:spacing w:after="0" w:line="240" w:lineRule="auto"/>
        <w:jc w:val="both"/>
        <w:rPr>
          <w:rFonts w:ascii="Times New Roman" w:eastAsia="TimesNewRoman" w:hAnsi="Times New Roman"/>
        </w:rPr>
      </w:pPr>
      <w:r w:rsidRPr="001E175E">
        <w:rPr>
          <w:rFonts w:ascii="Times New Roman" w:eastAsia="TimesNewRoman" w:hAnsi="Times New Roman"/>
        </w:rPr>
        <w:t xml:space="preserve">8.2.3. </w:t>
      </w:r>
      <w:r w:rsidRPr="00915B46">
        <w:rPr>
          <w:rFonts w:ascii="Times New Roman" w:eastAsia="TimesNewRoman" w:hAnsi="Times New Roman"/>
          <w:b/>
          <w:u w:val="single"/>
        </w:rPr>
        <w:t>Sekot līdzi pasūtītāja interneta adresē ievietotajai informācijai un iespējamām izmaiņām un/vai papildinājumiem nolikumā, kā arī sniegtajām atbildēm uz pretendentu jautājumiem</w:t>
      </w:r>
      <w:r w:rsidRPr="001E175E">
        <w:rPr>
          <w:rFonts w:ascii="Times New Roman" w:eastAsia="TimesNewRoman" w:hAnsi="Times New Roman"/>
        </w:rPr>
        <w:t>.</w:t>
      </w:r>
    </w:p>
    <w:p w:rsidR="00B5213B" w:rsidRPr="001E175E" w:rsidRDefault="00B5213B" w:rsidP="0097461B">
      <w:pPr>
        <w:autoSpaceDE w:val="0"/>
        <w:autoSpaceDN w:val="0"/>
        <w:adjustRightInd w:val="0"/>
        <w:spacing w:after="0" w:line="240" w:lineRule="auto"/>
        <w:jc w:val="both"/>
        <w:rPr>
          <w:rFonts w:ascii="Times New Roman" w:eastAsia="TimesNewRoman" w:hAnsi="Times New Roman"/>
        </w:rPr>
      </w:pPr>
      <w:r w:rsidRPr="001E175E">
        <w:rPr>
          <w:rFonts w:ascii="Times New Roman" w:eastAsia="TimesNewRoman" w:hAnsi="Times New Roman"/>
        </w:rPr>
        <w:t>8.2.4. Sniegt atbildes uz iepirkuma komisijas pieprasījumiem par papildu informāciju, kas nepieciešama pretendentu atlasei, piedāvājumu atbilstības pārbaudei, salīdzināšanai un vērtēšanai.</w:t>
      </w:r>
    </w:p>
    <w:p w:rsidR="00B5213B" w:rsidRPr="001E175E" w:rsidRDefault="00B5213B" w:rsidP="0097461B">
      <w:pPr>
        <w:shd w:val="clear" w:color="auto" w:fill="FFFFFF"/>
        <w:spacing w:after="0" w:line="240" w:lineRule="auto"/>
        <w:jc w:val="both"/>
        <w:rPr>
          <w:rFonts w:ascii="Times New Roman" w:eastAsia="TimesNewRoman" w:hAnsi="Times New Roman"/>
        </w:rPr>
      </w:pPr>
      <w:r w:rsidRPr="001E175E">
        <w:rPr>
          <w:rFonts w:ascii="Times New Roman" w:eastAsia="TimesNewRoman" w:hAnsi="Times New Roman"/>
        </w:rPr>
        <w:t>8.2.5. Segt visas izmaksas, kas saistītas ar piedāvājumu sagatavošanu un iesniegšanu.</w:t>
      </w:r>
    </w:p>
    <w:p w:rsidR="009C257D" w:rsidRDefault="009C257D" w:rsidP="005A1FE1">
      <w:pPr>
        <w:pStyle w:val="Pamatteksts"/>
        <w:widowControl/>
        <w:spacing w:after="0"/>
        <w:jc w:val="both"/>
        <w:rPr>
          <w:rFonts w:ascii="Times New Roman" w:hAnsi="Times New Roman"/>
          <w:sz w:val="22"/>
          <w:szCs w:val="22"/>
        </w:rPr>
      </w:pPr>
    </w:p>
    <w:p w:rsidR="005A1FE1" w:rsidRDefault="005A1FE1" w:rsidP="005A1FE1">
      <w:pPr>
        <w:pStyle w:val="Pamatteksts"/>
        <w:widowControl/>
        <w:spacing w:after="0"/>
        <w:jc w:val="both"/>
        <w:rPr>
          <w:rFonts w:ascii="Times New Roman" w:hAnsi="Times New Roman"/>
          <w:sz w:val="22"/>
          <w:szCs w:val="22"/>
        </w:rPr>
      </w:pPr>
      <w:r w:rsidRPr="0018318E">
        <w:rPr>
          <w:rFonts w:ascii="Times New Roman" w:hAnsi="Times New Roman"/>
          <w:sz w:val="22"/>
          <w:szCs w:val="22"/>
        </w:rPr>
        <w:t xml:space="preserve">Šim nolikumam ir pievienoti </w:t>
      </w:r>
      <w:r w:rsidR="00915B46">
        <w:rPr>
          <w:rFonts w:ascii="Times New Roman" w:hAnsi="Times New Roman"/>
          <w:sz w:val="22"/>
          <w:szCs w:val="22"/>
        </w:rPr>
        <w:t>6</w:t>
      </w:r>
      <w:r w:rsidRPr="0018318E">
        <w:rPr>
          <w:rFonts w:ascii="Times New Roman" w:hAnsi="Times New Roman"/>
          <w:sz w:val="22"/>
          <w:szCs w:val="22"/>
        </w:rPr>
        <w:t xml:space="preserve"> (</w:t>
      </w:r>
      <w:r w:rsidR="00915B46">
        <w:rPr>
          <w:rFonts w:ascii="Times New Roman" w:hAnsi="Times New Roman"/>
          <w:sz w:val="22"/>
          <w:szCs w:val="22"/>
        </w:rPr>
        <w:t>seši</w:t>
      </w:r>
      <w:r w:rsidRPr="0018318E">
        <w:rPr>
          <w:rFonts w:ascii="Times New Roman" w:hAnsi="Times New Roman"/>
          <w:sz w:val="22"/>
          <w:szCs w:val="22"/>
        </w:rPr>
        <w:t>) pielikumi, kas ir tā neatņemamas sastāvdaļas:</w:t>
      </w:r>
    </w:p>
    <w:p w:rsidR="005A1FE1" w:rsidRPr="0018318E" w:rsidRDefault="005A1FE1" w:rsidP="005A1FE1">
      <w:pPr>
        <w:pStyle w:val="Pamatteksts"/>
        <w:widowControl/>
        <w:numPr>
          <w:ilvl w:val="0"/>
          <w:numId w:val="1"/>
        </w:numPr>
        <w:tabs>
          <w:tab w:val="clear" w:pos="0"/>
          <w:tab w:val="num" w:pos="120"/>
          <w:tab w:val="left" w:pos="935"/>
        </w:tabs>
        <w:spacing w:after="0"/>
        <w:ind w:left="583" w:hanging="89"/>
        <w:jc w:val="both"/>
        <w:rPr>
          <w:rFonts w:ascii="Times New Roman" w:hAnsi="Times New Roman"/>
          <w:i/>
          <w:sz w:val="22"/>
          <w:szCs w:val="22"/>
        </w:rPr>
      </w:pPr>
      <w:r w:rsidRPr="0018318E">
        <w:rPr>
          <w:rFonts w:ascii="Times New Roman" w:hAnsi="Times New Roman"/>
          <w:i/>
          <w:sz w:val="22"/>
          <w:szCs w:val="22"/>
        </w:rPr>
        <w:t>pielikums</w:t>
      </w:r>
      <w:r w:rsidRPr="0018318E">
        <w:rPr>
          <w:rFonts w:ascii="Times New Roman" w:hAnsi="Times New Roman"/>
          <w:i/>
          <w:sz w:val="22"/>
          <w:szCs w:val="22"/>
        </w:rPr>
        <w:tab/>
        <w:t xml:space="preserve">Tehniskā specifikācija </w:t>
      </w:r>
    </w:p>
    <w:p w:rsidR="005A1FE1" w:rsidRPr="0018318E" w:rsidRDefault="005A1FE1" w:rsidP="005A1FE1">
      <w:pPr>
        <w:pStyle w:val="Pamatteksts"/>
        <w:widowControl/>
        <w:numPr>
          <w:ilvl w:val="0"/>
          <w:numId w:val="1"/>
        </w:numPr>
        <w:tabs>
          <w:tab w:val="clear" w:pos="0"/>
          <w:tab w:val="num" w:pos="120"/>
          <w:tab w:val="left" w:pos="935"/>
        </w:tabs>
        <w:spacing w:after="0"/>
        <w:ind w:left="583" w:hanging="89"/>
        <w:jc w:val="both"/>
        <w:rPr>
          <w:rFonts w:ascii="Times New Roman" w:hAnsi="Times New Roman"/>
          <w:i/>
          <w:sz w:val="22"/>
          <w:szCs w:val="22"/>
        </w:rPr>
      </w:pPr>
      <w:r w:rsidRPr="0018318E">
        <w:rPr>
          <w:rFonts w:ascii="Times New Roman" w:hAnsi="Times New Roman"/>
          <w:i/>
          <w:sz w:val="22"/>
          <w:szCs w:val="22"/>
        </w:rPr>
        <w:t>pielikums</w:t>
      </w:r>
      <w:r w:rsidRPr="0018318E">
        <w:rPr>
          <w:rFonts w:ascii="Times New Roman" w:hAnsi="Times New Roman"/>
          <w:i/>
          <w:sz w:val="22"/>
          <w:szCs w:val="22"/>
        </w:rPr>
        <w:tab/>
      </w:r>
      <w:smartTag w:uri="schemas-tilde-lv/tildestengine" w:element="veidnes">
        <w:smartTagPr>
          <w:attr w:name="text" w:val="Pieteikums"/>
          <w:attr w:name="baseform" w:val="Pieteikums"/>
          <w:attr w:name="id" w:val="-1"/>
        </w:smartTagPr>
        <w:r w:rsidRPr="0018318E">
          <w:rPr>
            <w:rFonts w:ascii="Times New Roman" w:hAnsi="Times New Roman"/>
            <w:i/>
            <w:sz w:val="22"/>
            <w:szCs w:val="22"/>
          </w:rPr>
          <w:t>Pieteikums</w:t>
        </w:r>
      </w:smartTag>
      <w:r>
        <w:rPr>
          <w:rFonts w:ascii="Times New Roman" w:hAnsi="Times New Roman"/>
          <w:i/>
          <w:sz w:val="22"/>
          <w:szCs w:val="22"/>
        </w:rPr>
        <w:t xml:space="preserve"> par piedalīšanos iepirkumā</w:t>
      </w:r>
    </w:p>
    <w:p w:rsidR="005A1FE1" w:rsidRPr="0018318E" w:rsidRDefault="005A1FE1" w:rsidP="005A1FE1">
      <w:pPr>
        <w:pStyle w:val="Pamatteksts"/>
        <w:widowControl/>
        <w:numPr>
          <w:ilvl w:val="0"/>
          <w:numId w:val="1"/>
        </w:numPr>
        <w:tabs>
          <w:tab w:val="clear" w:pos="0"/>
          <w:tab w:val="num" w:pos="120"/>
          <w:tab w:val="left" w:pos="935"/>
        </w:tabs>
        <w:spacing w:after="0"/>
        <w:ind w:left="583" w:hanging="89"/>
        <w:jc w:val="both"/>
        <w:rPr>
          <w:rFonts w:ascii="Times New Roman" w:hAnsi="Times New Roman"/>
          <w:i/>
          <w:sz w:val="22"/>
          <w:szCs w:val="22"/>
        </w:rPr>
      </w:pPr>
      <w:r w:rsidRPr="0018318E">
        <w:rPr>
          <w:rFonts w:ascii="Times New Roman" w:hAnsi="Times New Roman"/>
          <w:i/>
          <w:sz w:val="22"/>
          <w:szCs w:val="22"/>
        </w:rPr>
        <w:t>pielikums</w:t>
      </w:r>
      <w:r w:rsidRPr="0018318E">
        <w:rPr>
          <w:rFonts w:ascii="Times New Roman" w:hAnsi="Times New Roman"/>
          <w:i/>
          <w:sz w:val="22"/>
          <w:szCs w:val="22"/>
        </w:rPr>
        <w:tab/>
        <w:t>Finanšu piedāvājuma sagatavošana</w:t>
      </w:r>
    </w:p>
    <w:p w:rsidR="00072E56" w:rsidRDefault="00072E56" w:rsidP="00B5213B">
      <w:pPr>
        <w:jc w:val="both"/>
        <w:rPr>
          <w:rFonts w:ascii="Times New Roman" w:hAnsi="Times New Roman"/>
        </w:rPr>
      </w:pPr>
    </w:p>
    <w:p w:rsidR="00035ACB" w:rsidRDefault="00035ACB" w:rsidP="00B5213B">
      <w:pPr>
        <w:jc w:val="both"/>
        <w:rPr>
          <w:rFonts w:ascii="Times New Roman" w:hAnsi="Times New Roman"/>
        </w:rPr>
      </w:pPr>
    </w:p>
    <w:p w:rsidR="00B5213B" w:rsidRDefault="00B5213B" w:rsidP="00B5213B">
      <w:pPr>
        <w:jc w:val="both"/>
        <w:rPr>
          <w:rFonts w:ascii="Times New Roman" w:hAnsi="Times New Roman"/>
        </w:rPr>
      </w:pPr>
      <w:r w:rsidRPr="001E175E">
        <w:rPr>
          <w:rFonts w:ascii="Times New Roman" w:hAnsi="Times New Roman"/>
        </w:rPr>
        <w:t>Iepirkuma komisijas priekšsēdētāj</w:t>
      </w:r>
      <w:r w:rsidR="00072E56">
        <w:rPr>
          <w:rFonts w:ascii="Times New Roman" w:hAnsi="Times New Roman"/>
        </w:rPr>
        <w:t>s</w:t>
      </w:r>
      <w:r w:rsidRPr="001E175E">
        <w:rPr>
          <w:rFonts w:ascii="Times New Roman" w:hAnsi="Times New Roman"/>
        </w:rPr>
        <w:tab/>
      </w:r>
      <w:r w:rsidRPr="001E175E">
        <w:rPr>
          <w:rFonts w:ascii="Times New Roman" w:hAnsi="Times New Roman"/>
        </w:rPr>
        <w:tab/>
      </w:r>
      <w:r w:rsidRPr="001E175E">
        <w:rPr>
          <w:rFonts w:ascii="Times New Roman" w:hAnsi="Times New Roman"/>
        </w:rPr>
        <w:tab/>
      </w:r>
      <w:r w:rsidRPr="001E175E">
        <w:rPr>
          <w:rFonts w:ascii="Times New Roman" w:hAnsi="Times New Roman"/>
        </w:rPr>
        <w:tab/>
      </w:r>
      <w:r w:rsidRPr="001E175E">
        <w:rPr>
          <w:rFonts w:ascii="Times New Roman" w:hAnsi="Times New Roman"/>
        </w:rPr>
        <w:tab/>
      </w:r>
      <w:r w:rsidR="001B34CC">
        <w:rPr>
          <w:rFonts w:ascii="Times New Roman" w:hAnsi="Times New Roman"/>
        </w:rPr>
        <w:tab/>
      </w:r>
      <w:r w:rsidR="00A34354">
        <w:rPr>
          <w:rFonts w:ascii="Times New Roman" w:hAnsi="Times New Roman"/>
        </w:rPr>
        <w:t>M.Putns</w:t>
      </w:r>
      <w:bookmarkStart w:id="50" w:name="_GoBack"/>
      <w:bookmarkEnd w:id="50"/>
    </w:p>
    <w:p w:rsidR="009B3CB7" w:rsidRDefault="009B3CB7" w:rsidP="00B5213B">
      <w:pPr>
        <w:jc w:val="both"/>
        <w:rPr>
          <w:rFonts w:ascii="Times New Roman" w:hAnsi="Times New Roman"/>
        </w:rPr>
      </w:pPr>
    </w:p>
    <w:p w:rsidR="00F4785F" w:rsidRDefault="00F4785F" w:rsidP="0017759F">
      <w:pPr>
        <w:jc w:val="right"/>
        <w:rPr>
          <w:rFonts w:ascii="Times New Roman" w:hAnsi="Times New Roman"/>
        </w:rPr>
      </w:pPr>
    </w:p>
    <w:p w:rsidR="00F4785F" w:rsidRDefault="00F4785F" w:rsidP="0017759F">
      <w:pPr>
        <w:jc w:val="right"/>
        <w:rPr>
          <w:rFonts w:ascii="Times New Roman" w:hAnsi="Times New Roman"/>
        </w:rPr>
      </w:pPr>
    </w:p>
    <w:p w:rsidR="00F4785F" w:rsidRDefault="00F4785F" w:rsidP="0017759F">
      <w:pPr>
        <w:jc w:val="right"/>
        <w:rPr>
          <w:rFonts w:ascii="Times New Roman" w:hAnsi="Times New Roman"/>
        </w:rPr>
      </w:pPr>
    </w:p>
    <w:p w:rsidR="00F4785F" w:rsidRDefault="00F4785F" w:rsidP="0017759F">
      <w:pPr>
        <w:jc w:val="right"/>
        <w:rPr>
          <w:rFonts w:ascii="Times New Roman" w:hAnsi="Times New Roman"/>
        </w:rPr>
      </w:pPr>
    </w:p>
    <w:p w:rsidR="00B5333C" w:rsidRDefault="00B5333C" w:rsidP="0017759F">
      <w:pPr>
        <w:jc w:val="right"/>
        <w:rPr>
          <w:rFonts w:ascii="Times New Roman" w:hAnsi="Times New Roman"/>
        </w:rPr>
      </w:pPr>
    </w:p>
    <w:p w:rsidR="00B5333C" w:rsidRDefault="00B5333C" w:rsidP="0017759F">
      <w:pPr>
        <w:jc w:val="right"/>
        <w:rPr>
          <w:rFonts w:ascii="Times New Roman" w:hAnsi="Times New Roman"/>
        </w:rPr>
      </w:pPr>
    </w:p>
    <w:p w:rsidR="00B5333C" w:rsidRDefault="00B5333C" w:rsidP="0017759F">
      <w:pPr>
        <w:jc w:val="right"/>
        <w:rPr>
          <w:rFonts w:ascii="Times New Roman" w:hAnsi="Times New Roman"/>
        </w:rPr>
      </w:pPr>
    </w:p>
    <w:p w:rsidR="00F4785F" w:rsidRDefault="00F4785F" w:rsidP="0017759F">
      <w:pPr>
        <w:jc w:val="right"/>
        <w:rPr>
          <w:rFonts w:ascii="Times New Roman" w:hAnsi="Times New Roman"/>
        </w:rPr>
      </w:pPr>
    </w:p>
    <w:p w:rsidR="00890393" w:rsidRDefault="00890393" w:rsidP="0017759F">
      <w:pPr>
        <w:jc w:val="right"/>
        <w:rPr>
          <w:rFonts w:ascii="Times New Roman" w:hAnsi="Times New Roman"/>
        </w:rPr>
      </w:pPr>
    </w:p>
    <w:p w:rsidR="00890393" w:rsidRDefault="00890393" w:rsidP="0017759F">
      <w:pPr>
        <w:jc w:val="right"/>
        <w:rPr>
          <w:rFonts w:ascii="Times New Roman" w:hAnsi="Times New Roman"/>
        </w:rPr>
      </w:pPr>
    </w:p>
    <w:p w:rsidR="00890393" w:rsidRDefault="00890393" w:rsidP="0017759F">
      <w:pPr>
        <w:jc w:val="right"/>
        <w:rPr>
          <w:rFonts w:ascii="Times New Roman" w:hAnsi="Times New Roman"/>
        </w:rPr>
      </w:pPr>
    </w:p>
    <w:p w:rsidR="00890393" w:rsidRDefault="00890393" w:rsidP="0017759F">
      <w:pPr>
        <w:jc w:val="right"/>
        <w:rPr>
          <w:rFonts w:ascii="Times New Roman" w:hAnsi="Times New Roman"/>
        </w:rPr>
      </w:pPr>
    </w:p>
    <w:p w:rsidR="00890393" w:rsidRDefault="00890393" w:rsidP="0017759F">
      <w:pPr>
        <w:jc w:val="right"/>
        <w:rPr>
          <w:rFonts w:ascii="Times New Roman" w:hAnsi="Times New Roman"/>
        </w:rPr>
      </w:pPr>
    </w:p>
    <w:p w:rsidR="00890393" w:rsidRDefault="00890393" w:rsidP="0017759F">
      <w:pPr>
        <w:jc w:val="right"/>
        <w:rPr>
          <w:rFonts w:ascii="Times New Roman" w:hAnsi="Times New Roman"/>
        </w:rPr>
      </w:pPr>
    </w:p>
    <w:p w:rsidR="00B5213B" w:rsidRPr="00880CCE" w:rsidRDefault="0017759F" w:rsidP="00F4785F">
      <w:pPr>
        <w:spacing w:after="0" w:line="240" w:lineRule="auto"/>
        <w:jc w:val="right"/>
        <w:rPr>
          <w:rFonts w:ascii="Times New Roman" w:hAnsi="Times New Roman"/>
          <w:sz w:val="20"/>
          <w:szCs w:val="20"/>
        </w:rPr>
      </w:pPr>
      <w:r>
        <w:rPr>
          <w:rFonts w:ascii="Times New Roman" w:hAnsi="Times New Roman"/>
        </w:rPr>
        <w:lastRenderedPageBreak/>
        <w:t xml:space="preserve"> </w:t>
      </w:r>
      <w:r w:rsidR="00B5213B" w:rsidRPr="00880CCE">
        <w:rPr>
          <w:rFonts w:ascii="Times New Roman" w:hAnsi="Times New Roman"/>
          <w:sz w:val="20"/>
          <w:szCs w:val="20"/>
        </w:rPr>
        <w:t>1.pielikums</w:t>
      </w:r>
    </w:p>
    <w:p w:rsidR="00880CCE" w:rsidRDefault="00B5213B" w:rsidP="00F4785F">
      <w:pPr>
        <w:spacing w:after="0" w:line="240" w:lineRule="auto"/>
        <w:jc w:val="right"/>
        <w:rPr>
          <w:rFonts w:ascii="Times New Roman" w:hAnsi="Times New Roman"/>
          <w:sz w:val="20"/>
          <w:szCs w:val="20"/>
        </w:rPr>
      </w:pPr>
      <w:r w:rsidRPr="00880CCE">
        <w:rPr>
          <w:rFonts w:ascii="Times New Roman" w:hAnsi="Times New Roman"/>
          <w:sz w:val="20"/>
          <w:szCs w:val="20"/>
        </w:rPr>
        <w:t>Iepirkuma "</w:t>
      </w:r>
      <w:r w:rsidR="006F2699" w:rsidRPr="00880CCE">
        <w:rPr>
          <w:rFonts w:ascii="Times New Roman" w:hAnsi="Times New Roman"/>
          <w:b/>
          <w:sz w:val="20"/>
          <w:szCs w:val="20"/>
        </w:rPr>
        <w:t xml:space="preserve"> </w:t>
      </w:r>
      <w:r w:rsidR="005F1728">
        <w:rPr>
          <w:rFonts w:ascii="Times New Roman" w:hAnsi="Times New Roman"/>
          <w:sz w:val="20"/>
          <w:szCs w:val="20"/>
        </w:rPr>
        <w:t>Energoaudita veikšana sl</w:t>
      </w:r>
      <w:r w:rsidR="00322C10" w:rsidRPr="00880CCE">
        <w:rPr>
          <w:rFonts w:ascii="Times New Roman" w:hAnsi="Times New Roman"/>
          <w:sz w:val="20"/>
          <w:szCs w:val="20"/>
        </w:rPr>
        <w:t>imnīca</w:t>
      </w:r>
      <w:r w:rsidR="005F1728">
        <w:rPr>
          <w:rFonts w:ascii="Times New Roman" w:hAnsi="Times New Roman"/>
          <w:sz w:val="20"/>
          <w:szCs w:val="20"/>
        </w:rPr>
        <w:t>i</w:t>
      </w:r>
      <w:r w:rsidR="00322C10" w:rsidRPr="00880CCE">
        <w:rPr>
          <w:rFonts w:ascii="Times New Roman" w:hAnsi="Times New Roman"/>
          <w:sz w:val="20"/>
          <w:szCs w:val="20"/>
        </w:rPr>
        <w:t xml:space="preserve"> „</w:t>
      </w:r>
      <w:proofErr w:type="spellStart"/>
      <w:r w:rsidR="00322C10" w:rsidRPr="00880CCE">
        <w:rPr>
          <w:rFonts w:ascii="Times New Roman" w:hAnsi="Times New Roman"/>
          <w:sz w:val="20"/>
          <w:szCs w:val="20"/>
        </w:rPr>
        <w:t>Ģintermuiža</w:t>
      </w:r>
      <w:proofErr w:type="spellEnd"/>
      <w:r w:rsidR="00322C10" w:rsidRPr="00880CCE">
        <w:rPr>
          <w:rFonts w:ascii="Times New Roman" w:hAnsi="Times New Roman"/>
          <w:sz w:val="20"/>
          <w:szCs w:val="20"/>
        </w:rPr>
        <w:t>”</w:t>
      </w:r>
      <w:r w:rsidR="006F2699" w:rsidRPr="00880CCE">
        <w:rPr>
          <w:rFonts w:ascii="Times New Roman" w:hAnsi="Times New Roman"/>
          <w:sz w:val="20"/>
          <w:szCs w:val="20"/>
        </w:rPr>
        <w:t xml:space="preserve">” </w:t>
      </w:r>
      <w:r w:rsidRPr="00880CCE">
        <w:rPr>
          <w:rFonts w:ascii="Times New Roman" w:hAnsi="Times New Roman"/>
          <w:sz w:val="20"/>
          <w:szCs w:val="20"/>
        </w:rPr>
        <w:t xml:space="preserve">, </w:t>
      </w:r>
    </w:p>
    <w:p w:rsidR="00B5213B" w:rsidRPr="00880CCE" w:rsidRDefault="00B5213B" w:rsidP="00F4785F">
      <w:pPr>
        <w:spacing w:after="0" w:line="240" w:lineRule="auto"/>
        <w:jc w:val="right"/>
        <w:rPr>
          <w:rFonts w:ascii="Times New Roman" w:hAnsi="Times New Roman"/>
          <w:sz w:val="20"/>
          <w:szCs w:val="20"/>
        </w:rPr>
      </w:pPr>
      <w:r w:rsidRPr="00880CCE">
        <w:rPr>
          <w:rFonts w:ascii="Times New Roman" w:hAnsi="Times New Roman"/>
          <w:sz w:val="20"/>
          <w:szCs w:val="20"/>
        </w:rPr>
        <w:t xml:space="preserve">iepirkuma identifikācijas Nr. </w:t>
      </w:r>
      <w:r w:rsidR="00322C10" w:rsidRPr="00880CCE">
        <w:rPr>
          <w:rFonts w:ascii="Times New Roman" w:hAnsi="Times New Roman"/>
          <w:sz w:val="20"/>
          <w:szCs w:val="20"/>
        </w:rPr>
        <w:t>SĢ</w:t>
      </w:r>
      <w:r w:rsidRPr="00880CCE">
        <w:rPr>
          <w:rFonts w:ascii="Times New Roman" w:hAnsi="Times New Roman"/>
          <w:sz w:val="20"/>
          <w:szCs w:val="20"/>
        </w:rPr>
        <w:t xml:space="preserve"> 201</w:t>
      </w:r>
      <w:r w:rsidR="005608D2">
        <w:rPr>
          <w:rFonts w:ascii="Times New Roman" w:hAnsi="Times New Roman"/>
          <w:sz w:val="20"/>
          <w:szCs w:val="20"/>
        </w:rPr>
        <w:t>6</w:t>
      </w:r>
      <w:r w:rsidRPr="00880CCE">
        <w:rPr>
          <w:rFonts w:ascii="Times New Roman" w:hAnsi="Times New Roman"/>
          <w:sz w:val="20"/>
          <w:szCs w:val="20"/>
        </w:rPr>
        <w:t>/</w:t>
      </w:r>
      <w:r w:rsidR="005F1728">
        <w:rPr>
          <w:rFonts w:ascii="Times New Roman" w:hAnsi="Times New Roman"/>
          <w:sz w:val="20"/>
          <w:szCs w:val="20"/>
        </w:rPr>
        <w:t>5</w:t>
      </w:r>
      <w:r w:rsidRPr="00880CCE">
        <w:rPr>
          <w:rFonts w:ascii="Times New Roman" w:hAnsi="Times New Roman"/>
          <w:sz w:val="20"/>
          <w:szCs w:val="20"/>
        </w:rPr>
        <w:t>,</w:t>
      </w:r>
    </w:p>
    <w:p w:rsidR="00B5213B" w:rsidRP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nolikumam</w:t>
      </w:r>
    </w:p>
    <w:p w:rsidR="00B5213B" w:rsidRPr="00F4785F" w:rsidRDefault="00B5213B" w:rsidP="00880CCE">
      <w:pPr>
        <w:spacing w:after="0" w:line="240" w:lineRule="auto"/>
        <w:jc w:val="center"/>
        <w:rPr>
          <w:rFonts w:ascii="Times New Roman" w:hAnsi="Times New Roman"/>
          <w:b/>
        </w:rPr>
      </w:pPr>
      <w:r w:rsidRPr="00F4785F">
        <w:rPr>
          <w:rFonts w:ascii="Times New Roman" w:hAnsi="Times New Roman"/>
          <w:b/>
        </w:rPr>
        <w:t>Tehniskā specifikācija</w:t>
      </w:r>
    </w:p>
    <w:p w:rsidR="00880CCE" w:rsidRPr="00F4785F" w:rsidRDefault="00B5213B" w:rsidP="00880CCE">
      <w:pPr>
        <w:spacing w:after="0" w:line="240" w:lineRule="auto"/>
        <w:jc w:val="center"/>
        <w:rPr>
          <w:rFonts w:ascii="Times New Roman" w:hAnsi="Times New Roman"/>
          <w:b/>
        </w:rPr>
      </w:pPr>
      <w:r w:rsidRPr="00F4785F">
        <w:rPr>
          <w:rFonts w:ascii="Times New Roman" w:hAnsi="Times New Roman"/>
          <w:b/>
        </w:rPr>
        <w:t xml:space="preserve">iepirkumam </w:t>
      </w:r>
      <w:r w:rsidR="00896442" w:rsidRPr="00F4785F">
        <w:rPr>
          <w:rFonts w:ascii="Times New Roman" w:hAnsi="Times New Roman"/>
          <w:b/>
        </w:rPr>
        <w:t>„</w:t>
      </w:r>
      <w:r w:rsidR="005F1728" w:rsidRPr="00F4785F">
        <w:rPr>
          <w:rFonts w:ascii="Times New Roman" w:hAnsi="Times New Roman"/>
          <w:b/>
        </w:rPr>
        <w:t xml:space="preserve"> Energoaudita veikšana slimnīcai „</w:t>
      </w:r>
      <w:proofErr w:type="spellStart"/>
      <w:r w:rsidR="005F1728" w:rsidRPr="00F4785F">
        <w:rPr>
          <w:rFonts w:ascii="Times New Roman" w:hAnsi="Times New Roman"/>
          <w:b/>
        </w:rPr>
        <w:t>Ģintermuiža</w:t>
      </w:r>
      <w:proofErr w:type="spellEnd"/>
      <w:r w:rsidR="005F1728" w:rsidRPr="00F4785F">
        <w:rPr>
          <w:rFonts w:ascii="Times New Roman" w:hAnsi="Times New Roman"/>
          <w:b/>
        </w:rPr>
        <w:t>””</w:t>
      </w:r>
      <w:r w:rsidR="00896442" w:rsidRPr="00F4785F">
        <w:rPr>
          <w:rFonts w:ascii="Times New Roman" w:hAnsi="Times New Roman"/>
          <w:b/>
        </w:rPr>
        <w:t xml:space="preserve">, </w:t>
      </w:r>
    </w:p>
    <w:p w:rsidR="00B5213B" w:rsidRPr="00F4785F" w:rsidRDefault="00B5213B" w:rsidP="00880CCE">
      <w:pPr>
        <w:spacing w:after="0" w:line="240" w:lineRule="auto"/>
        <w:jc w:val="center"/>
        <w:rPr>
          <w:rFonts w:ascii="Times New Roman" w:hAnsi="Times New Roman"/>
          <w:b/>
        </w:rPr>
      </w:pPr>
      <w:r w:rsidRPr="00F4785F">
        <w:rPr>
          <w:rFonts w:ascii="Times New Roman" w:hAnsi="Times New Roman"/>
          <w:b/>
        </w:rPr>
        <w:t xml:space="preserve">iepirkuma identifikācijas </w:t>
      </w:r>
      <w:r w:rsidR="00545F3A" w:rsidRPr="00F4785F">
        <w:rPr>
          <w:rFonts w:ascii="Times New Roman" w:hAnsi="Times New Roman"/>
          <w:b/>
        </w:rPr>
        <w:t>N</w:t>
      </w:r>
      <w:r w:rsidRPr="00F4785F">
        <w:rPr>
          <w:rFonts w:ascii="Times New Roman" w:hAnsi="Times New Roman"/>
          <w:b/>
        </w:rPr>
        <w:t xml:space="preserve">r. </w:t>
      </w:r>
      <w:r w:rsidR="00322C10" w:rsidRPr="00F4785F">
        <w:rPr>
          <w:rFonts w:ascii="Times New Roman" w:hAnsi="Times New Roman"/>
          <w:b/>
        </w:rPr>
        <w:t>SĢ</w:t>
      </w:r>
      <w:r w:rsidRPr="00F4785F">
        <w:rPr>
          <w:rFonts w:ascii="Times New Roman" w:hAnsi="Times New Roman"/>
          <w:b/>
        </w:rPr>
        <w:t xml:space="preserve"> 201</w:t>
      </w:r>
      <w:r w:rsidR="00201303" w:rsidRPr="00F4785F">
        <w:rPr>
          <w:rFonts w:ascii="Times New Roman" w:hAnsi="Times New Roman"/>
          <w:b/>
        </w:rPr>
        <w:t>6</w:t>
      </w:r>
      <w:r w:rsidRPr="00F4785F">
        <w:rPr>
          <w:rFonts w:ascii="Times New Roman" w:hAnsi="Times New Roman"/>
          <w:b/>
        </w:rPr>
        <w:t>/</w:t>
      </w:r>
      <w:r w:rsidR="005F1728" w:rsidRPr="00F4785F">
        <w:rPr>
          <w:rFonts w:ascii="Times New Roman" w:hAnsi="Times New Roman"/>
          <w:b/>
        </w:rPr>
        <w:t>5</w:t>
      </w:r>
    </w:p>
    <w:p w:rsidR="0097461B" w:rsidRPr="00F4785F" w:rsidRDefault="0097461B" w:rsidP="00B5213B">
      <w:pPr>
        <w:spacing w:line="240" w:lineRule="auto"/>
        <w:jc w:val="center"/>
        <w:rPr>
          <w:rFonts w:ascii="Times New Roman" w:hAnsi="Times New Roman"/>
          <w:b/>
        </w:rPr>
      </w:pPr>
    </w:p>
    <w:p w:rsidR="00B5213B" w:rsidRPr="00F4785F" w:rsidRDefault="00B5213B" w:rsidP="00035ACB">
      <w:pPr>
        <w:pStyle w:val="Sarakstarindkopa"/>
        <w:numPr>
          <w:ilvl w:val="0"/>
          <w:numId w:val="23"/>
        </w:numPr>
        <w:tabs>
          <w:tab w:val="left" w:pos="284"/>
        </w:tabs>
        <w:ind w:left="0" w:right="184" w:firstLine="0"/>
        <w:jc w:val="both"/>
        <w:rPr>
          <w:noProof/>
          <w:sz w:val="22"/>
          <w:szCs w:val="22"/>
          <w:lang w:val="lv-LV"/>
        </w:rPr>
      </w:pPr>
      <w:r w:rsidRPr="00F4785F">
        <w:rPr>
          <w:sz w:val="22"/>
          <w:szCs w:val="22"/>
          <w:lang w:val="lv-LV"/>
        </w:rPr>
        <w:t xml:space="preserve">Iepirkuma priekšmets ir </w:t>
      </w:r>
      <w:r w:rsidR="00FD11B2" w:rsidRPr="00F4785F">
        <w:rPr>
          <w:b/>
          <w:sz w:val="22"/>
          <w:szCs w:val="22"/>
          <w:lang w:val="lv-LV"/>
        </w:rPr>
        <w:t>Energoaudita veikšana slimnīcai „</w:t>
      </w:r>
      <w:proofErr w:type="spellStart"/>
      <w:r w:rsidR="00FD11B2" w:rsidRPr="00F4785F">
        <w:rPr>
          <w:b/>
          <w:sz w:val="22"/>
          <w:szCs w:val="22"/>
          <w:lang w:val="lv-LV"/>
        </w:rPr>
        <w:t>Ģintermuiža</w:t>
      </w:r>
      <w:proofErr w:type="spellEnd"/>
      <w:r w:rsidR="00FD11B2" w:rsidRPr="00F4785F">
        <w:rPr>
          <w:b/>
          <w:sz w:val="22"/>
          <w:szCs w:val="22"/>
          <w:lang w:val="lv-LV"/>
        </w:rPr>
        <w:t>”</w:t>
      </w:r>
      <w:r w:rsidRPr="00F4785F">
        <w:rPr>
          <w:sz w:val="22"/>
          <w:szCs w:val="22"/>
          <w:lang w:val="lv-LV"/>
        </w:rPr>
        <w:t xml:space="preserve"> </w:t>
      </w:r>
      <w:r w:rsidRPr="00F4785F">
        <w:rPr>
          <w:noProof/>
          <w:sz w:val="22"/>
          <w:szCs w:val="22"/>
          <w:lang w:val="lv-LV"/>
        </w:rPr>
        <w:t>Pasūtītāja vajadzībām.</w:t>
      </w:r>
    </w:p>
    <w:p w:rsidR="00FD11B2" w:rsidRPr="00F4785F" w:rsidRDefault="00FD11B2" w:rsidP="00035ACB">
      <w:pPr>
        <w:pStyle w:val="Tablecaption0"/>
        <w:numPr>
          <w:ilvl w:val="0"/>
          <w:numId w:val="23"/>
        </w:numPr>
        <w:shd w:val="clear" w:color="auto" w:fill="auto"/>
        <w:tabs>
          <w:tab w:val="left" w:pos="284"/>
        </w:tabs>
        <w:ind w:left="0" w:right="184" w:firstLine="0"/>
        <w:rPr>
          <w:rFonts w:ascii="Times New Roman" w:hAnsi="Times New Roman" w:cs="Times New Roman"/>
          <w:sz w:val="22"/>
          <w:szCs w:val="22"/>
        </w:rPr>
      </w:pPr>
      <w:r w:rsidRPr="00F4785F">
        <w:rPr>
          <w:rFonts w:ascii="Times New Roman" w:hAnsi="Times New Roman" w:cs="Times New Roman"/>
          <w:sz w:val="22"/>
          <w:szCs w:val="22"/>
        </w:rPr>
        <w:t xml:space="preserve">Uzņēmuma energoaudita veikšanai jānotiek saskaņā ar </w:t>
      </w:r>
      <w:r w:rsidR="00035ACB">
        <w:rPr>
          <w:rFonts w:ascii="Times New Roman" w:hAnsi="Times New Roman" w:cs="Times New Roman"/>
          <w:sz w:val="22"/>
          <w:szCs w:val="22"/>
        </w:rPr>
        <w:t xml:space="preserve">Energoefektivitātes likuma, </w:t>
      </w:r>
      <w:r w:rsidRPr="00F4785F">
        <w:rPr>
          <w:rFonts w:ascii="Times New Roman" w:hAnsi="Times New Roman" w:cs="Times New Roman"/>
          <w:sz w:val="22"/>
          <w:szCs w:val="22"/>
        </w:rPr>
        <w:t>Direktīvas 2012/27/ES prasībām un MK noteikumiem Nr. 487 "Uzņēmumu energoaudita noteikumi".</w:t>
      </w:r>
    </w:p>
    <w:p w:rsidR="00FD11B2" w:rsidRPr="00F4785F" w:rsidRDefault="00FD11B2" w:rsidP="00035ACB">
      <w:pPr>
        <w:pStyle w:val="Sarakstarindkopa"/>
        <w:numPr>
          <w:ilvl w:val="0"/>
          <w:numId w:val="23"/>
        </w:numPr>
        <w:tabs>
          <w:tab w:val="left" w:pos="284"/>
        </w:tabs>
        <w:ind w:left="0" w:right="184" w:firstLine="0"/>
        <w:rPr>
          <w:sz w:val="22"/>
          <w:szCs w:val="22"/>
          <w:lang w:val="lv-LV"/>
        </w:rPr>
      </w:pPr>
      <w:proofErr w:type="spellStart"/>
      <w:r w:rsidRPr="00F4785F">
        <w:rPr>
          <w:sz w:val="22"/>
          <w:szCs w:val="22"/>
        </w:rPr>
        <w:t>Uzņēmuma</w:t>
      </w:r>
      <w:proofErr w:type="spellEnd"/>
      <w:r w:rsidRPr="00F4785F">
        <w:rPr>
          <w:sz w:val="22"/>
          <w:szCs w:val="22"/>
        </w:rPr>
        <w:t xml:space="preserve"> </w:t>
      </w:r>
      <w:proofErr w:type="spellStart"/>
      <w:r w:rsidRPr="00F4785F">
        <w:rPr>
          <w:sz w:val="22"/>
          <w:szCs w:val="22"/>
        </w:rPr>
        <w:t>energoaudita</w:t>
      </w:r>
      <w:proofErr w:type="spellEnd"/>
      <w:r w:rsidRPr="00F4785F">
        <w:rPr>
          <w:sz w:val="22"/>
          <w:szCs w:val="22"/>
        </w:rPr>
        <w:t xml:space="preserve"> </w:t>
      </w:r>
      <w:proofErr w:type="spellStart"/>
      <w:r w:rsidRPr="00F4785F">
        <w:rPr>
          <w:sz w:val="22"/>
          <w:szCs w:val="22"/>
        </w:rPr>
        <w:t>saturs</w:t>
      </w:r>
      <w:proofErr w:type="spellEnd"/>
      <w:r w:rsidRPr="00F4785F">
        <w:rPr>
          <w:sz w:val="22"/>
          <w:szCs w:val="22"/>
        </w:rPr>
        <w:t>:</w:t>
      </w:r>
    </w:p>
    <w:tbl>
      <w:tblPr>
        <w:tblpPr w:leftFromText="180" w:rightFromText="180" w:vertAnchor="text" w:horzAnchor="margin" w:tblpX="421" w:tblpY="260"/>
        <w:tblOverlap w:val="never"/>
        <w:tblW w:w="8697" w:type="dxa"/>
        <w:tblLayout w:type="fixed"/>
        <w:tblCellMar>
          <w:left w:w="10" w:type="dxa"/>
          <w:right w:w="10" w:type="dxa"/>
        </w:tblCellMar>
        <w:tblLook w:val="0000" w:firstRow="0" w:lastRow="0" w:firstColumn="0" w:lastColumn="0" w:noHBand="0" w:noVBand="0"/>
      </w:tblPr>
      <w:tblGrid>
        <w:gridCol w:w="8697"/>
      </w:tblGrid>
      <w:tr w:rsidR="00FD11B2" w:rsidRPr="00F4785F" w:rsidTr="00F4785F">
        <w:trPr>
          <w:trHeight w:hRule="exact" w:val="298"/>
        </w:trPr>
        <w:tc>
          <w:tcPr>
            <w:tcW w:w="8697" w:type="dxa"/>
            <w:tcBorders>
              <w:top w:val="single" w:sz="4" w:space="0" w:color="auto"/>
              <w:left w:val="single" w:sz="4" w:space="0" w:color="auto"/>
              <w:bottom w:val="single" w:sz="4" w:space="0" w:color="auto"/>
              <w:right w:val="single" w:sz="4" w:space="0" w:color="auto"/>
            </w:tcBorders>
            <w:shd w:val="clear" w:color="auto" w:fill="FFFFFF"/>
            <w:vAlign w:val="bottom"/>
          </w:tcPr>
          <w:p w:rsidR="00FD11B2" w:rsidRPr="00F4785F" w:rsidRDefault="00FD11B2" w:rsidP="0017759F">
            <w:pPr>
              <w:spacing w:after="0" w:line="240" w:lineRule="auto"/>
              <w:ind w:left="1560" w:hanging="1149"/>
              <w:rPr>
                <w:rFonts w:ascii="Times New Roman" w:hAnsi="Times New Roman"/>
              </w:rPr>
            </w:pPr>
            <w:r w:rsidRPr="00F4785F">
              <w:rPr>
                <w:rStyle w:val="Bodytext211pt"/>
                <w:rFonts w:ascii="Times New Roman" w:hAnsi="Times New Roman" w:cs="Times New Roman"/>
              </w:rPr>
              <w:t>Aktivitāte</w:t>
            </w:r>
          </w:p>
        </w:tc>
      </w:tr>
      <w:tr w:rsidR="00FD11B2" w:rsidRPr="00F4785F" w:rsidTr="0017759F">
        <w:trPr>
          <w:trHeight w:hRule="exact" w:val="995"/>
        </w:trPr>
        <w:tc>
          <w:tcPr>
            <w:tcW w:w="8697" w:type="dxa"/>
            <w:tcBorders>
              <w:top w:val="single" w:sz="4" w:space="0" w:color="auto"/>
              <w:left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Sākotnējās informācijas apkopošana</w:t>
            </w:r>
          </w:p>
          <w:p w:rsidR="00FD11B2" w:rsidRPr="00F4785F" w:rsidRDefault="00FD11B2" w:rsidP="0017759F">
            <w:pPr>
              <w:spacing w:after="0" w:line="240" w:lineRule="auto"/>
              <w:ind w:left="411"/>
              <w:jc w:val="both"/>
              <w:rPr>
                <w:rFonts w:ascii="Times New Roman" w:hAnsi="Times New Roman"/>
              </w:rPr>
            </w:pPr>
            <w:r w:rsidRPr="00F4785F">
              <w:rPr>
                <w:rStyle w:val="Bodytext2"/>
                <w:rFonts w:ascii="Times New Roman" w:hAnsi="Times New Roman" w:cs="Times New Roman"/>
                <w:sz w:val="22"/>
                <w:szCs w:val="22"/>
              </w:rPr>
              <w:t>Esošās situācijas apraksts, enerģijas bilance, enerģijas plūsmu grafiki, tehnoloģisko procesu apraksts, ikgadējais enerģijas patēriņš, ikgadējās enerģijas izmaksas</w:t>
            </w:r>
          </w:p>
        </w:tc>
      </w:tr>
      <w:tr w:rsidR="00FD11B2" w:rsidRPr="00F4785F" w:rsidTr="0017759F">
        <w:trPr>
          <w:trHeight w:hRule="exact" w:val="865"/>
        </w:trPr>
        <w:tc>
          <w:tcPr>
            <w:tcW w:w="8697" w:type="dxa"/>
            <w:tcBorders>
              <w:top w:val="single" w:sz="4" w:space="0" w:color="auto"/>
              <w:left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Enerģijas ieguves izvērtējums</w:t>
            </w:r>
          </w:p>
          <w:p w:rsidR="00FD11B2" w:rsidRPr="00F4785F" w:rsidRDefault="00FD11B2" w:rsidP="0017759F">
            <w:pPr>
              <w:spacing w:after="0" w:line="240" w:lineRule="auto"/>
              <w:ind w:left="411"/>
              <w:jc w:val="both"/>
              <w:rPr>
                <w:rFonts w:ascii="Times New Roman" w:hAnsi="Times New Roman"/>
              </w:rPr>
            </w:pPr>
            <w:r w:rsidRPr="00F4785F">
              <w:rPr>
                <w:rStyle w:val="Bodytext2"/>
                <w:rFonts w:ascii="Times New Roman" w:hAnsi="Times New Roman" w:cs="Times New Roman"/>
                <w:sz w:val="22"/>
                <w:szCs w:val="22"/>
              </w:rPr>
              <w:t>Siltumenerģija un elektroenerģija, enerģijas ražošanas iekārtu izvērtējums. Enerģijas pārvades/sadales izvērtējums, zudumu aprēķins</w:t>
            </w:r>
          </w:p>
        </w:tc>
      </w:tr>
      <w:tr w:rsidR="00FD11B2" w:rsidRPr="00F4785F" w:rsidTr="0017759F">
        <w:trPr>
          <w:trHeight w:hRule="exact" w:val="863"/>
        </w:trPr>
        <w:tc>
          <w:tcPr>
            <w:tcW w:w="8697" w:type="dxa"/>
            <w:tcBorders>
              <w:top w:val="single" w:sz="4" w:space="0" w:color="auto"/>
              <w:left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lang w:val="lv-LV"/>
              </w:rPr>
            </w:pPr>
            <w:r w:rsidRPr="00F4785F">
              <w:rPr>
                <w:rStyle w:val="Bodytext211pt"/>
                <w:rFonts w:ascii="Times New Roman" w:hAnsi="Times New Roman" w:cs="Times New Roman"/>
              </w:rPr>
              <w:t>Enerģijas izmantojums ēku mikroklimata nodrošināšanai</w:t>
            </w:r>
          </w:p>
          <w:p w:rsidR="00FD11B2" w:rsidRPr="00F4785F" w:rsidRDefault="00FD11B2" w:rsidP="0017759F">
            <w:pPr>
              <w:spacing w:after="0" w:line="240" w:lineRule="auto"/>
              <w:ind w:left="411"/>
              <w:jc w:val="both"/>
              <w:rPr>
                <w:rFonts w:ascii="Times New Roman" w:hAnsi="Times New Roman"/>
              </w:rPr>
            </w:pPr>
            <w:r w:rsidRPr="00F4785F">
              <w:rPr>
                <w:rStyle w:val="Bodytext2"/>
                <w:rFonts w:ascii="Times New Roman" w:hAnsi="Times New Roman" w:cs="Times New Roman"/>
                <w:sz w:val="22"/>
                <w:szCs w:val="22"/>
              </w:rPr>
              <w:t>Enerģijas izmantojuma dalījums ēkas apkurei, vispārējam apgaismojumam, ventilācijai, dzesēšanai un citiem patērētājiem, kas nav tiešā veidā saistīti ar ražošanas procesu</w:t>
            </w:r>
          </w:p>
        </w:tc>
      </w:tr>
      <w:tr w:rsidR="00FD11B2" w:rsidRPr="00F4785F" w:rsidTr="0017759F">
        <w:trPr>
          <w:trHeight w:hRule="exact" w:val="861"/>
        </w:trPr>
        <w:tc>
          <w:tcPr>
            <w:tcW w:w="8697" w:type="dxa"/>
            <w:tcBorders>
              <w:top w:val="single" w:sz="4" w:space="0" w:color="auto"/>
              <w:left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Cita tipa enerģijas patēriņa izvērtējums</w:t>
            </w:r>
          </w:p>
          <w:p w:rsidR="00FD11B2" w:rsidRPr="00F4785F" w:rsidRDefault="00FD11B2" w:rsidP="0017759F">
            <w:pPr>
              <w:spacing w:after="0" w:line="240" w:lineRule="auto"/>
              <w:ind w:left="411"/>
              <w:jc w:val="both"/>
              <w:rPr>
                <w:rFonts w:ascii="Times New Roman" w:hAnsi="Times New Roman"/>
              </w:rPr>
            </w:pPr>
            <w:r w:rsidRPr="00F4785F">
              <w:rPr>
                <w:rStyle w:val="Bodytext2"/>
                <w:rFonts w:ascii="Times New Roman" w:hAnsi="Times New Roman" w:cs="Times New Roman"/>
                <w:sz w:val="22"/>
                <w:szCs w:val="22"/>
              </w:rPr>
              <w:t>Enerģijas izmantojuma dalījums pa sistēmām (aprēķina metodika vienojoties ar Pasūtītāju). Izdala siltumenerģiju un elektroenerģiju.</w:t>
            </w:r>
          </w:p>
        </w:tc>
      </w:tr>
      <w:tr w:rsidR="00FD11B2" w:rsidRPr="00F4785F" w:rsidTr="00E96912">
        <w:trPr>
          <w:trHeight w:hRule="exact" w:val="804"/>
        </w:trPr>
        <w:tc>
          <w:tcPr>
            <w:tcW w:w="8697" w:type="dxa"/>
            <w:tcBorders>
              <w:top w:val="single" w:sz="4" w:space="0" w:color="auto"/>
              <w:left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Transporta enerģijas patēriņš (ja uzņēmumam ir savs, vai īrēts autoparks)</w:t>
            </w:r>
          </w:p>
          <w:p w:rsidR="00FD11B2" w:rsidRPr="00F4785F" w:rsidRDefault="00FD11B2" w:rsidP="0017759F">
            <w:pPr>
              <w:spacing w:after="0" w:line="240" w:lineRule="auto"/>
              <w:ind w:left="408"/>
              <w:jc w:val="both"/>
              <w:rPr>
                <w:rFonts w:ascii="Times New Roman" w:hAnsi="Times New Roman"/>
              </w:rPr>
            </w:pPr>
            <w:r w:rsidRPr="00F4785F">
              <w:rPr>
                <w:rStyle w:val="Bodytext2"/>
                <w:rFonts w:ascii="Times New Roman" w:hAnsi="Times New Roman" w:cs="Times New Roman"/>
                <w:sz w:val="22"/>
                <w:szCs w:val="22"/>
              </w:rPr>
              <w:t>Ietver informāciju par enerģijas patēriņu (ja enerģijas patēriņš ir zem 10% un, ja, netiek veikti energoefektivitātes pasākumi transporta sistēmā, autoparks netiek apskatīts detalizēti)</w:t>
            </w:r>
          </w:p>
        </w:tc>
      </w:tr>
      <w:tr w:rsidR="00FD11B2" w:rsidRPr="00F4785F" w:rsidTr="0017759F">
        <w:trPr>
          <w:trHeight w:hRule="exact" w:val="574"/>
        </w:trPr>
        <w:tc>
          <w:tcPr>
            <w:tcW w:w="8697" w:type="dxa"/>
            <w:tcBorders>
              <w:top w:val="single" w:sz="4" w:space="0" w:color="auto"/>
              <w:left w:val="single" w:sz="4" w:space="0" w:color="auto"/>
              <w:right w:val="single" w:sz="4" w:space="0" w:color="auto"/>
            </w:tcBorders>
            <w:shd w:val="clear" w:color="auto" w:fill="FFFFFF"/>
          </w:tcPr>
          <w:p w:rsidR="00FD11B2" w:rsidRPr="00F4785F" w:rsidRDefault="00FD11B2" w:rsidP="0017759F">
            <w:pPr>
              <w:pStyle w:val="Sarakstarindkopa"/>
              <w:numPr>
                <w:ilvl w:val="0"/>
                <w:numId w:val="24"/>
              </w:numPr>
              <w:jc w:val="both"/>
              <w:rPr>
                <w:sz w:val="22"/>
                <w:szCs w:val="22"/>
                <w:lang w:val="lv-LV"/>
              </w:rPr>
            </w:pPr>
            <w:r w:rsidRPr="00F4785F">
              <w:rPr>
                <w:rStyle w:val="Bodytext211pt"/>
                <w:rFonts w:ascii="Times New Roman" w:hAnsi="Times New Roman" w:cs="Times New Roman"/>
              </w:rPr>
              <w:t>Primāro energoresursu un CO</w:t>
            </w:r>
            <w:r w:rsidRPr="00F4785F">
              <w:rPr>
                <w:rStyle w:val="Bodytext2Candara85pt"/>
                <w:rFonts w:ascii="Times New Roman" w:hAnsi="Times New Roman" w:cs="Times New Roman"/>
                <w:sz w:val="22"/>
                <w:szCs w:val="22"/>
              </w:rPr>
              <w:t>2</w:t>
            </w:r>
            <w:r w:rsidRPr="00F4785F">
              <w:rPr>
                <w:rStyle w:val="Bodytext211pt"/>
                <w:rFonts w:ascii="Times New Roman" w:hAnsi="Times New Roman" w:cs="Times New Roman"/>
              </w:rPr>
              <w:t xml:space="preserve"> izmešu izvērtējums </w:t>
            </w:r>
            <w:r w:rsidRPr="00F4785F">
              <w:rPr>
                <w:rStyle w:val="Bodytext2"/>
                <w:rFonts w:ascii="Times New Roman" w:hAnsi="Times New Roman" w:cs="Times New Roman"/>
                <w:sz w:val="22"/>
                <w:szCs w:val="22"/>
              </w:rPr>
              <w:t>visam enerģijas patēriņam uzņēmumā</w:t>
            </w:r>
          </w:p>
        </w:tc>
      </w:tr>
      <w:tr w:rsidR="00FD11B2" w:rsidRPr="00F4785F" w:rsidTr="0017759F">
        <w:trPr>
          <w:trHeight w:hRule="exact" w:val="830"/>
        </w:trPr>
        <w:tc>
          <w:tcPr>
            <w:tcW w:w="8697" w:type="dxa"/>
            <w:tcBorders>
              <w:top w:val="single" w:sz="4" w:space="0" w:color="auto"/>
              <w:left w:val="single" w:sz="4" w:space="0" w:color="auto"/>
              <w:bottom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Energoefektivitātes pasākumu identificēšana</w:t>
            </w:r>
          </w:p>
          <w:p w:rsidR="0017759F" w:rsidRPr="00F4785F" w:rsidRDefault="00FD11B2" w:rsidP="0017759F">
            <w:pPr>
              <w:spacing w:after="0" w:line="240" w:lineRule="auto"/>
              <w:ind w:left="408"/>
              <w:jc w:val="both"/>
              <w:rPr>
                <w:rStyle w:val="Bodytext2"/>
                <w:rFonts w:ascii="Times New Roman" w:hAnsi="Times New Roman" w:cs="Times New Roman"/>
                <w:sz w:val="22"/>
                <w:szCs w:val="22"/>
              </w:rPr>
            </w:pPr>
            <w:r w:rsidRPr="00F4785F">
              <w:rPr>
                <w:rStyle w:val="Bodytext2"/>
                <w:rFonts w:ascii="Times New Roman" w:hAnsi="Times New Roman" w:cs="Times New Roman"/>
                <w:sz w:val="22"/>
                <w:szCs w:val="22"/>
              </w:rPr>
              <w:t>Balstoties uz veiktajiem aprēķiniem tiek noteikti energoefektivitātes uzlabošanas pasākumi</w:t>
            </w:r>
          </w:p>
          <w:p w:rsidR="00FD11B2" w:rsidRPr="00F4785F" w:rsidRDefault="0017759F" w:rsidP="0017759F">
            <w:pPr>
              <w:spacing w:after="0" w:line="240" w:lineRule="auto"/>
              <w:ind w:left="408"/>
              <w:jc w:val="both"/>
              <w:rPr>
                <w:rFonts w:ascii="Times New Roman" w:hAnsi="Times New Roman"/>
              </w:rPr>
            </w:pPr>
            <w:r w:rsidRPr="00F4785F">
              <w:rPr>
                <w:rStyle w:val="Bodytext2"/>
                <w:rFonts w:ascii="Times New Roman" w:hAnsi="Times New Roman" w:cs="Times New Roman"/>
                <w:sz w:val="22"/>
                <w:szCs w:val="22"/>
              </w:rPr>
              <w:t>ēku enerģijas patēriņā</w:t>
            </w:r>
          </w:p>
        </w:tc>
      </w:tr>
      <w:tr w:rsidR="00FD11B2" w:rsidRPr="00F4785F" w:rsidTr="00E96912">
        <w:trPr>
          <w:trHeight w:hRule="exact" w:val="1093"/>
        </w:trPr>
        <w:tc>
          <w:tcPr>
            <w:tcW w:w="8697" w:type="dxa"/>
            <w:tcBorders>
              <w:top w:val="single" w:sz="4" w:space="0" w:color="auto"/>
              <w:left w:val="single" w:sz="4" w:space="0" w:color="auto"/>
              <w:bottom w:val="single" w:sz="4" w:space="0" w:color="auto"/>
              <w:right w:val="single" w:sz="4" w:space="0" w:color="auto"/>
            </w:tcBorders>
            <w:shd w:val="clear" w:color="auto" w:fill="FFFFFF"/>
            <w:vAlign w:val="bottom"/>
          </w:tcPr>
          <w:p w:rsidR="00FD11B2" w:rsidRPr="00F4785F" w:rsidRDefault="00FD11B2" w:rsidP="0017759F">
            <w:pPr>
              <w:pStyle w:val="Sarakstarindkopa"/>
              <w:numPr>
                <w:ilvl w:val="0"/>
                <w:numId w:val="24"/>
              </w:numPr>
              <w:jc w:val="both"/>
              <w:rPr>
                <w:sz w:val="22"/>
                <w:szCs w:val="22"/>
              </w:rPr>
            </w:pPr>
            <w:r w:rsidRPr="00F4785F">
              <w:rPr>
                <w:rStyle w:val="Bodytext211pt"/>
                <w:rFonts w:ascii="Times New Roman" w:hAnsi="Times New Roman" w:cs="Times New Roman"/>
              </w:rPr>
              <w:t>Energoefektivitātes uzlabošanas pasākumu ekonomiskais pamatojums</w:t>
            </w:r>
          </w:p>
          <w:p w:rsidR="00FD11B2" w:rsidRPr="00F4785F" w:rsidRDefault="00FD11B2" w:rsidP="0017759F">
            <w:pPr>
              <w:spacing w:after="0" w:line="240" w:lineRule="auto"/>
              <w:ind w:left="408"/>
              <w:rPr>
                <w:rFonts w:ascii="Times New Roman" w:hAnsi="Times New Roman"/>
              </w:rPr>
            </w:pPr>
            <w:r w:rsidRPr="00F4785F">
              <w:rPr>
                <w:rStyle w:val="Bodytext2"/>
                <w:rFonts w:ascii="Times New Roman" w:hAnsi="Times New Roman" w:cs="Times New Roman"/>
                <w:sz w:val="22"/>
                <w:szCs w:val="22"/>
              </w:rPr>
              <w:t>Izdevumu un ieguvumu analīze saskaņā ar MK 487. "Uzņēmumu energoaudita noteikumi"</w:t>
            </w:r>
            <w:r w:rsidRPr="00F4785F">
              <w:rPr>
                <w:rStyle w:val="Bodytext2"/>
                <w:rFonts w:ascii="Times New Roman" w:hAnsi="Times New Roman" w:cs="Times New Roman"/>
                <w:sz w:val="22"/>
                <w:szCs w:val="22"/>
              </w:rPr>
              <w:br/>
              <w:t>Vienkāršā atmaksāšanās laika aprēķins ēku konstrukciju, apgaismojuma sistēmām.</w:t>
            </w:r>
            <w:r w:rsidRPr="00F4785F">
              <w:rPr>
                <w:rStyle w:val="Bodytext2"/>
                <w:rFonts w:ascii="Times New Roman" w:hAnsi="Times New Roman" w:cs="Times New Roman"/>
                <w:sz w:val="22"/>
                <w:szCs w:val="22"/>
              </w:rPr>
              <w:br/>
              <w:t xml:space="preserve">Vispārējs ekonomiskais pamatojums ražošanas iekārtām un citām </w:t>
            </w:r>
            <w:proofErr w:type="spellStart"/>
            <w:r w:rsidRPr="00F4785F">
              <w:rPr>
                <w:rStyle w:val="Bodytext2"/>
                <w:rFonts w:ascii="Times New Roman" w:hAnsi="Times New Roman" w:cs="Times New Roman"/>
                <w:sz w:val="22"/>
                <w:szCs w:val="22"/>
              </w:rPr>
              <w:t>inženiersistēmām</w:t>
            </w:r>
            <w:proofErr w:type="spellEnd"/>
          </w:p>
        </w:tc>
      </w:tr>
    </w:tbl>
    <w:p w:rsidR="00E96912" w:rsidRDefault="00E96912" w:rsidP="00E96912">
      <w:pPr>
        <w:pStyle w:val="Sarakstarindkopa"/>
        <w:widowControl w:val="0"/>
        <w:tabs>
          <w:tab w:val="left" w:pos="426"/>
        </w:tabs>
        <w:spacing w:line="266" w:lineRule="exact"/>
        <w:ind w:left="0"/>
        <w:jc w:val="both"/>
        <w:rPr>
          <w:sz w:val="22"/>
          <w:szCs w:val="22"/>
          <w:lang w:val="lv-LV"/>
        </w:rPr>
      </w:pPr>
    </w:p>
    <w:p w:rsidR="0017759F" w:rsidRPr="00F4785F" w:rsidRDefault="0017759F" w:rsidP="00F4785F">
      <w:pPr>
        <w:pStyle w:val="Sarakstarindkopa"/>
        <w:widowControl w:val="0"/>
        <w:numPr>
          <w:ilvl w:val="0"/>
          <w:numId w:val="23"/>
        </w:numPr>
        <w:tabs>
          <w:tab w:val="left" w:pos="426"/>
        </w:tabs>
        <w:spacing w:line="266" w:lineRule="exact"/>
        <w:ind w:left="0" w:firstLine="0"/>
        <w:jc w:val="both"/>
        <w:rPr>
          <w:sz w:val="22"/>
          <w:szCs w:val="22"/>
          <w:lang w:val="lv-LV"/>
        </w:rPr>
      </w:pPr>
      <w:r w:rsidRPr="00F4785F">
        <w:rPr>
          <w:sz w:val="22"/>
          <w:szCs w:val="22"/>
          <w:lang w:val="lv-LV"/>
        </w:rPr>
        <w:t>Pasūtītājs nodrošina Izpildītāju ar nepieciešamajiem izejas datiem un informāciju Darba izpildei:</w:t>
      </w:r>
    </w:p>
    <w:p w:rsidR="0017759F" w:rsidRPr="00F4785F" w:rsidRDefault="0017759F" w:rsidP="00F4785F">
      <w:pPr>
        <w:pStyle w:val="Sarakstarindkopa"/>
        <w:widowControl w:val="0"/>
        <w:numPr>
          <w:ilvl w:val="1"/>
          <w:numId w:val="25"/>
        </w:numPr>
        <w:tabs>
          <w:tab w:val="left" w:pos="1134"/>
        </w:tabs>
        <w:spacing w:line="266" w:lineRule="exact"/>
        <w:ind w:left="851" w:hanging="284"/>
        <w:jc w:val="both"/>
        <w:rPr>
          <w:sz w:val="22"/>
          <w:szCs w:val="22"/>
        </w:rPr>
      </w:pPr>
      <w:proofErr w:type="spellStart"/>
      <w:r w:rsidRPr="00F4785F">
        <w:rPr>
          <w:sz w:val="22"/>
          <w:szCs w:val="22"/>
        </w:rPr>
        <w:t>ēku</w:t>
      </w:r>
      <w:proofErr w:type="spellEnd"/>
      <w:r w:rsidRPr="00F4785F">
        <w:rPr>
          <w:sz w:val="22"/>
          <w:szCs w:val="22"/>
        </w:rPr>
        <w:t xml:space="preserve"> </w:t>
      </w:r>
      <w:proofErr w:type="spellStart"/>
      <w:r w:rsidRPr="00F4785F">
        <w:rPr>
          <w:sz w:val="22"/>
          <w:szCs w:val="22"/>
        </w:rPr>
        <w:t>projekti</w:t>
      </w:r>
      <w:proofErr w:type="spellEnd"/>
      <w:r w:rsidRPr="00F4785F">
        <w:rPr>
          <w:sz w:val="22"/>
          <w:szCs w:val="22"/>
        </w:rPr>
        <w:t xml:space="preserve"> un/</w:t>
      </w:r>
      <w:proofErr w:type="spellStart"/>
      <w:r w:rsidRPr="00F4785F">
        <w:rPr>
          <w:sz w:val="22"/>
          <w:szCs w:val="22"/>
        </w:rPr>
        <w:t>vai</w:t>
      </w:r>
      <w:proofErr w:type="spellEnd"/>
      <w:r w:rsidRPr="00F4785F">
        <w:rPr>
          <w:sz w:val="22"/>
          <w:szCs w:val="22"/>
        </w:rPr>
        <w:t xml:space="preserve"> </w:t>
      </w:r>
      <w:proofErr w:type="spellStart"/>
      <w:r w:rsidRPr="00F4785F">
        <w:rPr>
          <w:sz w:val="22"/>
          <w:szCs w:val="22"/>
        </w:rPr>
        <w:t>inventarizācijas</w:t>
      </w:r>
      <w:proofErr w:type="spellEnd"/>
      <w:r w:rsidRPr="00F4785F">
        <w:rPr>
          <w:sz w:val="22"/>
          <w:szCs w:val="22"/>
        </w:rPr>
        <w:t xml:space="preserve"> </w:t>
      </w:r>
      <w:proofErr w:type="spellStart"/>
      <w:r w:rsidRPr="00F4785F">
        <w:rPr>
          <w:sz w:val="22"/>
          <w:szCs w:val="22"/>
        </w:rPr>
        <w:t>plāni</w:t>
      </w:r>
      <w:proofErr w:type="spellEnd"/>
      <w:r w:rsidRPr="00F4785F">
        <w:rPr>
          <w:sz w:val="22"/>
          <w:szCs w:val="22"/>
        </w:rPr>
        <w:t>;</w:t>
      </w:r>
    </w:p>
    <w:p w:rsidR="0017759F" w:rsidRPr="00F4785F" w:rsidRDefault="0017759F" w:rsidP="00F4785F">
      <w:pPr>
        <w:pStyle w:val="Sarakstarindkopa"/>
        <w:widowControl w:val="0"/>
        <w:numPr>
          <w:ilvl w:val="1"/>
          <w:numId w:val="25"/>
        </w:numPr>
        <w:tabs>
          <w:tab w:val="left" w:pos="1134"/>
        </w:tabs>
        <w:spacing w:line="266" w:lineRule="exact"/>
        <w:ind w:left="851" w:hanging="284"/>
        <w:jc w:val="both"/>
        <w:rPr>
          <w:sz w:val="22"/>
          <w:szCs w:val="22"/>
        </w:rPr>
      </w:pPr>
      <w:proofErr w:type="spellStart"/>
      <w:r w:rsidRPr="00F4785F">
        <w:rPr>
          <w:sz w:val="22"/>
          <w:szCs w:val="22"/>
        </w:rPr>
        <w:t>iekārtu</w:t>
      </w:r>
      <w:proofErr w:type="spellEnd"/>
      <w:r w:rsidRPr="00F4785F">
        <w:rPr>
          <w:sz w:val="22"/>
          <w:szCs w:val="22"/>
        </w:rPr>
        <w:t xml:space="preserve"> un AVK </w:t>
      </w:r>
      <w:proofErr w:type="spellStart"/>
      <w:r w:rsidRPr="00F4785F">
        <w:rPr>
          <w:sz w:val="22"/>
          <w:szCs w:val="22"/>
        </w:rPr>
        <w:t>sistēmu</w:t>
      </w:r>
      <w:proofErr w:type="spellEnd"/>
      <w:r w:rsidRPr="00F4785F">
        <w:rPr>
          <w:sz w:val="22"/>
          <w:szCs w:val="22"/>
        </w:rPr>
        <w:t xml:space="preserve"> </w:t>
      </w:r>
      <w:proofErr w:type="spellStart"/>
      <w:r w:rsidRPr="00F4785F">
        <w:rPr>
          <w:sz w:val="22"/>
          <w:szCs w:val="22"/>
        </w:rPr>
        <w:t>projekti</w:t>
      </w:r>
      <w:proofErr w:type="spellEnd"/>
      <w:r w:rsidRPr="00F4785F">
        <w:rPr>
          <w:sz w:val="22"/>
          <w:szCs w:val="22"/>
        </w:rPr>
        <w:t xml:space="preserve"> </w:t>
      </w:r>
      <w:proofErr w:type="spellStart"/>
      <w:r w:rsidRPr="00F4785F">
        <w:rPr>
          <w:sz w:val="22"/>
          <w:szCs w:val="22"/>
        </w:rPr>
        <w:t>vai</w:t>
      </w:r>
      <w:proofErr w:type="spellEnd"/>
      <w:r w:rsidRPr="00F4785F">
        <w:rPr>
          <w:sz w:val="22"/>
          <w:szCs w:val="22"/>
        </w:rPr>
        <w:t xml:space="preserve"> </w:t>
      </w:r>
      <w:proofErr w:type="spellStart"/>
      <w:r w:rsidRPr="00F4785F">
        <w:rPr>
          <w:sz w:val="22"/>
          <w:szCs w:val="22"/>
        </w:rPr>
        <w:t>shēmas</w:t>
      </w:r>
      <w:proofErr w:type="spellEnd"/>
      <w:r w:rsidRPr="00F4785F">
        <w:rPr>
          <w:sz w:val="22"/>
          <w:szCs w:val="22"/>
        </w:rPr>
        <w:t>;</w:t>
      </w:r>
    </w:p>
    <w:p w:rsidR="0017759F" w:rsidRPr="00F4785F" w:rsidRDefault="0017759F" w:rsidP="00F4785F">
      <w:pPr>
        <w:widowControl w:val="0"/>
        <w:numPr>
          <w:ilvl w:val="1"/>
          <w:numId w:val="25"/>
        </w:numPr>
        <w:tabs>
          <w:tab w:val="left" w:pos="1134"/>
        </w:tabs>
        <w:spacing w:after="0" w:line="266" w:lineRule="exact"/>
        <w:ind w:left="851" w:hanging="284"/>
        <w:jc w:val="both"/>
        <w:rPr>
          <w:rFonts w:ascii="Times New Roman" w:hAnsi="Times New Roman"/>
        </w:rPr>
      </w:pPr>
      <w:r w:rsidRPr="00F4785F">
        <w:rPr>
          <w:rFonts w:ascii="Times New Roman" w:hAnsi="Times New Roman"/>
        </w:rPr>
        <w:t>sistēmu ekspluatācijas un apkopes žurnāli vai pārskati;</w:t>
      </w:r>
    </w:p>
    <w:p w:rsidR="0017759F" w:rsidRPr="00F4785F" w:rsidRDefault="0017759F" w:rsidP="00F4785F">
      <w:pPr>
        <w:widowControl w:val="0"/>
        <w:numPr>
          <w:ilvl w:val="1"/>
          <w:numId w:val="25"/>
        </w:numPr>
        <w:tabs>
          <w:tab w:val="left" w:pos="1134"/>
        </w:tabs>
        <w:spacing w:after="0" w:line="266" w:lineRule="exact"/>
        <w:ind w:left="851" w:hanging="284"/>
        <w:jc w:val="both"/>
        <w:rPr>
          <w:rFonts w:ascii="Times New Roman" w:hAnsi="Times New Roman"/>
        </w:rPr>
      </w:pPr>
      <w:r w:rsidRPr="00F4785F">
        <w:rPr>
          <w:rFonts w:ascii="Times New Roman" w:hAnsi="Times New Roman"/>
        </w:rPr>
        <w:t>faktiskais telpu un sistēmu izmantošanas mērķis un temperatūra telpās;</w:t>
      </w:r>
    </w:p>
    <w:p w:rsidR="0017759F" w:rsidRPr="00F4785F" w:rsidRDefault="0017759F" w:rsidP="00890393">
      <w:pPr>
        <w:widowControl w:val="0"/>
        <w:numPr>
          <w:ilvl w:val="1"/>
          <w:numId w:val="25"/>
        </w:numPr>
        <w:tabs>
          <w:tab w:val="left" w:pos="1134"/>
        </w:tabs>
        <w:spacing w:after="0" w:line="266" w:lineRule="exact"/>
        <w:ind w:left="567" w:firstLine="0"/>
        <w:jc w:val="both"/>
        <w:rPr>
          <w:rFonts w:ascii="Times New Roman" w:hAnsi="Times New Roman"/>
        </w:rPr>
      </w:pPr>
      <w:r w:rsidRPr="00F4785F">
        <w:rPr>
          <w:rFonts w:ascii="Times New Roman" w:hAnsi="Times New Roman"/>
        </w:rPr>
        <w:t>komunālo pakalpojumu sniedzēju pārskati vai rēķini par faktiski uzskaitītās patērētās enerģijas daudzumu ēkā vai ēkas tehniskajās sistēmās;</w:t>
      </w:r>
    </w:p>
    <w:p w:rsidR="0017759F" w:rsidRPr="00F4785F" w:rsidRDefault="0017759F" w:rsidP="00F4785F">
      <w:pPr>
        <w:pStyle w:val="Sarakstarindkopa"/>
        <w:widowControl w:val="0"/>
        <w:numPr>
          <w:ilvl w:val="1"/>
          <w:numId w:val="25"/>
        </w:numPr>
        <w:tabs>
          <w:tab w:val="left" w:pos="1134"/>
        </w:tabs>
        <w:spacing w:line="266" w:lineRule="exact"/>
        <w:ind w:left="851" w:right="625" w:hanging="284"/>
        <w:jc w:val="both"/>
        <w:rPr>
          <w:sz w:val="22"/>
          <w:szCs w:val="22"/>
          <w:lang w:val="lv-LV"/>
        </w:rPr>
      </w:pPr>
      <w:r w:rsidRPr="00F4785F">
        <w:rPr>
          <w:sz w:val="22"/>
          <w:szCs w:val="22"/>
          <w:lang w:val="lv-LV"/>
        </w:rPr>
        <w:t>dati par tehnisko sistēmu uzstādīšanu vai nomaiņu to ekspluatācijas laikā;</w:t>
      </w:r>
    </w:p>
    <w:p w:rsidR="0017759F" w:rsidRPr="00F4785F" w:rsidRDefault="0017759F" w:rsidP="00F4785F">
      <w:pPr>
        <w:pStyle w:val="Sarakstarindkopa"/>
        <w:widowControl w:val="0"/>
        <w:numPr>
          <w:ilvl w:val="1"/>
          <w:numId w:val="25"/>
        </w:numPr>
        <w:tabs>
          <w:tab w:val="left" w:pos="1134"/>
        </w:tabs>
        <w:spacing w:line="266" w:lineRule="exact"/>
        <w:ind w:left="851" w:hanging="284"/>
        <w:jc w:val="both"/>
        <w:rPr>
          <w:sz w:val="22"/>
          <w:szCs w:val="22"/>
        </w:rPr>
      </w:pPr>
      <w:proofErr w:type="spellStart"/>
      <w:r w:rsidRPr="00F4785F">
        <w:rPr>
          <w:sz w:val="22"/>
          <w:szCs w:val="22"/>
        </w:rPr>
        <w:t>cita</w:t>
      </w:r>
      <w:proofErr w:type="spellEnd"/>
      <w:r w:rsidRPr="00F4785F">
        <w:rPr>
          <w:sz w:val="22"/>
          <w:szCs w:val="22"/>
        </w:rPr>
        <w:t xml:space="preserve"> </w:t>
      </w:r>
      <w:proofErr w:type="spellStart"/>
      <w:r w:rsidRPr="00F4785F">
        <w:rPr>
          <w:sz w:val="22"/>
          <w:szCs w:val="22"/>
        </w:rPr>
        <w:t>nepieciešamā</w:t>
      </w:r>
      <w:proofErr w:type="spellEnd"/>
      <w:r w:rsidRPr="00F4785F">
        <w:rPr>
          <w:sz w:val="22"/>
          <w:szCs w:val="22"/>
        </w:rPr>
        <w:t xml:space="preserve"> </w:t>
      </w:r>
      <w:proofErr w:type="spellStart"/>
      <w:r w:rsidRPr="00F4785F">
        <w:rPr>
          <w:sz w:val="22"/>
          <w:szCs w:val="22"/>
        </w:rPr>
        <w:t>informācija</w:t>
      </w:r>
      <w:proofErr w:type="spellEnd"/>
      <w:r w:rsidRPr="00F4785F">
        <w:rPr>
          <w:sz w:val="22"/>
          <w:szCs w:val="22"/>
        </w:rPr>
        <w:t xml:space="preserve">, </w:t>
      </w:r>
      <w:proofErr w:type="spellStart"/>
      <w:r w:rsidRPr="00F4785F">
        <w:rPr>
          <w:sz w:val="22"/>
          <w:szCs w:val="22"/>
        </w:rPr>
        <w:t>kas</w:t>
      </w:r>
      <w:proofErr w:type="spellEnd"/>
      <w:r w:rsidRPr="00F4785F">
        <w:rPr>
          <w:sz w:val="22"/>
          <w:szCs w:val="22"/>
        </w:rPr>
        <w:t xml:space="preserve"> </w:t>
      </w:r>
      <w:proofErr w:type="spellStart"/>
      <w:r w:rsidRPr="00F4785F">
        <w:rPr>
          <w:sz w:val="22"/>
          <w:szCs w:val="22"/>
        </w:rPr>
        <w:t>saistīta</w:t>
      </w:r>
      <w:proofErr w:type="spellEnd"/>
      <w:r w:rsidRPr="00F4785F">
        <w:rPr>
          <w:sz w:val="22"/>
          <w:szCs w:val="22"/>
        </w:rPr>
        <w:t xml:space="preserve"> </w:t>
      </w:r>
      <w:proofErr w:type="spellStart"/>
      <w:r w:rsidRPr="00F4785F">
        <w:rPr>
          <w:sz w:val="22"/>
          <w:szCs w:val="22"/>
        </w:rPr>
        <w:t>ar</w:t>
      </w:r>
      <w:proofErr w:type="spellEnd"/>
      <w:r w:rsidRPr="00F4785F">
        <w:rPr>
          <w:sz w:val="22"/>
          <w:szCs w:val="22"/>
        </w:rPr>
        <w:t xml:space="preserve"> </w:t>
      </w:r>
      <w:proofErr w:type="spellStart"/>
      <w:r w:rsidRPr="00F4785F">
        <w:rPr>
          <w:sz w:val="22"/>
          <w:szCs w:val="22"/>
        </w:rPr>
        <w:t>darbu</w:t>
      </w:r>
      <w:proofErr w:type="spellEnd"/>
      <w:r w:rsidRPr="00F4785F">
        <w:rPr>
          <w:sz w:val="22"/>
          <w:szCs w:val="22"/>
        </w:rPr>
        <w:t xml:space="preserve"> </w:t>
      </w:r>
      <w:proofErr w:type="spellStart"/>
      <w:r w:rsidRPr="00F4785F">
        <w:rPr>
          <w:sz w:val="22"/>
          <w:szCs w:val="22"/>
        </w:rPr>
        <w:t>sekmīgu</w:t>
      </w:r>
      <w:proofErr w:type="spellEnd"/>
      <w:r w:rsidRPr="00F4785F">
        <w:rPr>
          <w:sz w:val="22"/>
          <w:szCs w:val="22"/>
        </w:rPr>
        <w:t xml:space="preserve"> </w:t>
      </w:r>
      <w:proofErr w:type="spellStart"/>
      <w:r w:rsidRPr="00F4785F">
        <w:rPr>
          <w:sz w:val="22"/>
          <w:szCs w:val="22"/>
        </w:rPr>
        <w:t>norisi</w:t>
      </w:r>
      <w:proofErr w:type="spellEnd"/>
      <w:r w:rsidRPr="00F4785F">
        <w:rPr>
          <w:sz w:val="22"/>
          <w:szCs w:val="22"/>
        </w:rPr>
        <w:t>.</w:t>
      </w:r>
    </w:p>
    <w:p w:rsidR="00B5213B" w:rsidRPr="00924C72" w:rsidRDefault="0017759F" w:rsidP="00B51CB1">
      <w:pPr>
        <w:numPr>
          <w:ilvl w:val="0"/>
          <w:numId w:val="25"/>
        </w:numPr>
        <w:tabs>
          <w:tab w:val="left" w:pos="284"/>
        </w:tabs>
        <w:spacing w:after="0" w:line="266" w:lineRule="exact"/>
        <w:ind w:left="300" w:hanging="300"/>
        <w:jc w:val="both"/>
      </w:pPr>
      <w:r w:rsidRPr="00F4785F">
        <w:rPr>
          <w:rFonts w:ascii="Times New Roman" w:hAnsi="Times New Roman"/>
        </w:rPr>
        <w:t xml:space="preserve">Darba rezultāts Pasūtītājam tiek nodots </w:t>
      </w:r>
      <w:r w:rsidRPr="00035ACB">
        <w:rPr>
          <w:rFonts w:ascii="Times New Roman" w:hAnsi="Times New Roman"/>
          <w:b/>
        </w:rPr>
        <w:t>trijos drukātos eksemplāros</w:t>
      </w:r>
      <w:r w:rsidR="00F4785F" w:rsidRPr="00F4785F">
        <w:rPr>
          <w:rFonts w:ascii="Times New Roman" w:hAnsi="Times New Roman"/>
        </w:rPr>
        <w:t>.</w:t>
      </w:r>
    </w:p>
    <w:p w:rsidR="00035ACB" w:rsidRDefault="00035ACB" w:rsidP="00880CCE">
      <w:pPr>
        <w:spacing w:after="0" w:line="240" w:lineRule="auto"/>
        <w:jc w:val="right"/>
        <w:rPr>
          <w:rFonts w:ascii="Times New Roman" w:hAnsi="Times New Roman"/>
          <w:sz w:val="20"/>
          <w:szCs w:val="20"/>
        </w:rPr>
      </w:pPr>
    </w:p>
    <w:p w:rsidR="00B12E68" w:rsidRDefault="00B12E68" w:rsidP="00880CCE">
      <w:pPr>
        <w:spacing w:after="0" w:line="240" w:lineRule="auto"/>
        <w:jc w:val="right"/>
        <w:rPr>
          <w:rFonts w:ascii="Times New Roman" w:hAnsi="Times New Roman"/>
          <w:sz w:val="20"/>
          <w:szCs w:val="20"/>
        </w:rPr>
      </w:pPr>
    </w:p>
    <w:p w:rsidR="00B5213B" w:rsidRP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lastRenderedPageBreak/>
        <w:t>2.pielikums</w:t>
      </w:r>
    </w:p>
    <w:p w:rsid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 xml:space="preserve">Iepirkuma </w:t>
      </w:r>
      <w:r w:rsidR="00896442" w:rsidRPr="00880CCE">
        <w:rPr>
          <w:rFonts w:ascii="Times New Roman" w:hAnsi="Times New Roman"/>
          <w:sz w:val="20"/>
          <w:szCs w:val="20"/>
        </w:rPr>
        <w:t xml:space="preserve"> </w:t>
      </w:r>
      <w:r w:rsidR="00896442" w:rsidRPr="00880CCE">
        <w:rPr>
          <w:rFonts w:ascii="Times New Roman" w:hAnsi="Times New Roman"/>
          <w:b/>
          <w:sz w:val="20"/>
          <w:szCs w:val="20"/>
        </w:rPr>
        <w:t>„</w:t>
      </w:r>
      <w:r w:rsidR="00E96912">
        <w:rPr>
          <w:rFonts w:ascii="Times New Roman" w:hAnsi="Times New Roman"/>
          <w:b/>
          <w:sz w:val="20"/>
          <w:szCs w:val="20"/>
        </w:rPr>
        <w:t>Energoaudita veikšana s</w:t>
      </w:r>
      <w:r w:rsidR="00322C10" w:rsidRPr="00880CCE">
        <w:rPr>
          <w:rFonts w:ascii="Times New Roman" w:hAnsi="Times New Roman"/>
          <w:b/>
          <w:sz w:val="20"/>
          <w:szCs w:val="20"/>
        </w:rPr>
        <w:t>limnīca</w:t>
      </w:r>
      <w:r w:rsidR="00E96912">
        <w:rPr>
          <w:rFonts w:ascii="Times New Roman" w:hAnsi="Times New Roman"/>
          <w:b/>
          <w:sz w:val="20"/>
          <w:szCs w:val="20"/>
        </w:rPr>
        <w:t>i</w:t>
      </w:r>
      <w:r w:rsidR="00322C10" w:rsidRPr="00880CCE">
        <w:rPr>
          <w:rFonts w:ascii="Times New Roman" w:hAnsi="Times New Roman"/>
          <w:b/>
          <w:sz w:val="20"/>
          <w:szCs w:val="20"/>
        </w:rPr>
        <w:t xml:space="preserve"> „</w:t>
      </w:r>
      <w:proofErr w:type="spellStart"/>
      <w:r w:rsidR="00322C10" w:rsidRPr="00880CCE">
        <w:rPr>
          <w:rFonts w:ascii="Times New Roman" w:hAnsi="Times New Roman"/>
          <w:b/>
          <w:sz w:val="20"/>
          <w:szCs w:val="20"/>
        </w:rPr>
        <w:t>Ģintermuiža</w:t>
      </w:r>
      <w:proofErr w:type="spellEnd"/>
      <w:r w:rsidR="00322C10" w:rsidRPr="00880CCE">
        <w:rPr>
          <w:rFonts w:ascii="Times New Roman" w:hAnsi="Times New Roman"/>
          <w:b/>
          <w:sz w:val="20"/>
          <w:szCs w:val="20"/>
        </w:rPr>
        <w:t>”</w:t>
      </w:r>
      <w:r w:rsidR="00896442" w:rsidRPr="00880CCE">
        <w:rPr>
          <w:rFonts w:ascii="Times New Roman" w:hAnsi="Times New Roman"/>
          <w:b/>
          <w:sz w:val="20"/>
          <w:szCs w:val="20"/>
        </w:rPr>
        <w:t>”</w:t>
      </w:r>
      <w:r w:rsidRPr="00880CCE">
        <w:rPr>
          <w:rFonts w:ascii="Times New Roman" w:hAnsi="Times New Roman"/>
          <w:sz w:val="20"/>
          <w:szCs w:val="20"/>
        </w:rPr>
        <w:t xml:space="preserve">, </w:t>
      </w:r>
    </w:p>
    <w:p w:rsidR="00B5213B" w:rsidRP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 xml:space="preserve">iepirkuma identifikācijas Nr. </w:t>
      </w:r>
      <w:r w:rsidR="00322C10" w:rsidRPr="00880CCE">
        <w:rPr>
          <w:rFonts w:ascii="Times New Roman" w:hAnsi="Times New Roman"/>
          <w:sz w:val="20"/>
          <w:szCs w:val="20"/>
        </w:rPr>
        <w:t>SĢ</w:t>
      </w:r>
      <w:r w:rsidRPr="00880CCE">
        <w:rPr>
          <w:rFonts w:ascii="Times New Roman" w:hAnsi="Times New Roman"/>
          <w:sz w:val="20"/>
          <w:szCs w:val="20"/>
        </w:rPr>
        <w:t xml:space="preserve"> 201</w:t>
      </w:r>
      <w:r w:rsidR="00201303">
        <w:rPr>
          <w:rFonts w:ascii="Times New Roman" w:hAnsi="Times New Roman"/>
          <w:sz w:val="20"/>
          <w:szCs w:val="20"/>
        </w:rPr>
        <w:t>6</w:t>
      </w:r>
      <w:r w:rsidRPr="00880CCE">
        <w:rPr>
          <w:rFonts w:ascii="Times New Roman" w:hAnsi="Times New Roman"/>
          <w:sz w:val="20"/>
          <w:szCs w:val="20"/>
        </w:rPr>
        <w:t>/</w:t>
      </w:r>
      <w:r w:rsidR="00E96912">
        <w:rPr>
          <w:rFonts w:ascii="Times New Roman" w:hAnsi="Times New Roman"/>
          <w:sz w:val="20"/>
          <w:szCs w:val="20"/>
        </w:rPr>
        <w:t>5</w:t>
      </w:r>
      <w:r w:rsidRPr="00880CCE">
        <w:rPr>
          <w:rFonts w:ascii="Times New Roman" w:hAnsi="Times New Roman"/>
          <w:sz w:val="20"/>
          <w:szCs w:val="20"/>
        </w:rPr>
        <w:t>,</w:t>
      </w:r>
    </w:p>
    <w:p w:rsidR="00B5213B" w:rsidRDefault="00880CCE" w:rsidP="00880CCE">
      <w:pPr>
        <w:spacing w:after="0" w:line="240" w:lineRule="auto"/>
        <w:jc w:val="right"/>
        <w:rPr>
          <w:rFonts w:ascii="Times New Roman" w:hAnsi="Times New Roman"/>
          <w:sz w:val="20"/>
          <w:szCs w:val="20"/>
        </w:rPr>
      </w:pPr>
      <w:r w:rsidRPr="00880CCE">
        <w:rPr>
          <w:rFonts w:ascii="Times New Roman" w:hAnsi="Times New Roman"/>
          <w:sz w:val="20"/>
          <w:szCs w:val="20"/>
        </w:rPr>
        <w:t>N</w:t>
      </w:r>
      <w:r w:rsidR="00EB2317" w:rsidRPr="00880CCE">
        <w:rPr>
          <w:rFonts w:ascii="Times New Roman" w:hAnsi="Times New Roman"/>
          <w:sz w:val="20"/>
          <w:szCs w:val="20"/>
        </w:rPr>
        <w:t>olikumam</w:t>
      </w:r>
    </w:p>
    <w:p w:rsidR="00880CCE" w:rsidRPr="00880CCE" w:rsidRDefault="00880CCE" w:rsidP="00880CCE">
      <w:pPr>
        <w:spacing w:after="0" w:line="240" w:lineRule="auto"/>
        <w:jc w:val="right"/>
        <w:rPr>
          <w:rFonts w:ascii="Times New Roman" w:hAnsi="Times New Roman"/>
          <w:sz w:val="20"/>
          <w:szCs w:val="20"/>
        </w:rPr>
      </w:pPr>
    </w:p>
    <w:p w:rsidR="00B5213B" w:rsidRPr="00EB2317" w:rsidRDefault="00B5213B" w:rsidP="00B5213B">
      <w:pPr>
        <w:jc w:val="center"/>
        <w:rPr>
          <w:rFonts w:ascii="Times New Roman" w:hAnsi="Times New Roman"/>
          <w:b/>
        </w:rPr>
      </w:pPr>
      <w:smartTag w:uri="schemas-tilde-lv/tildestengine" w:element="veidnes">
        <w:smartTagPr>
          <w:attr w:name="text" w:val="Pieteikums"/>
          <w:attr w:name="baseform" w:val="Pieteikums"/>
          <w:attr w:name="id" w:val="-1"/>
        </w:smartTagPr>
        <w:r w:rsidRPr="00EB2317">
          <w:rPr>
            <w:rFonts w:ascii="Times New Roman" w:hAnsi="Times New Roman"/>
            <w:b/>
          </w:rPr>
          <w:t>Pieteikums</w:t>
        </w:r>
      </w:smartTag>
      <w:r w:rsidRPr="00EB2317">
        <w:rPr>
          <w:rFonts w:ascii="Times New Roman" w:hAnsi="Times New Roman"/>
          <w:b/>
        </w:rPr>
        <w:t xml:space="preserve"> par piedalīšanos iepirkumā</w:t>
      </w:r>
    </w:p>
    <w:p w:rsidR="001B7208" w:rsidRPr="00E96912" w:rsidRDefault="00896442" w:rsidP="00EB2317">
      <w:pPr>
        <w:jc w:val="center"/>
        <w:rPr>
          <w:rFonts w:ascii="Times New Roman" w:hAnsi="Times New Roman"/>
          <w:b/>
        </w:rPr>
      </w:pPr>
      <w:r w:rsidRPr="00E96912">
        <w:rPr>
          <w:rFonts w:ascii="Times New Roman" w:hAnsi="Times New Roman"/>
          <w:b/>
        </w:rPr>
        <w:t>„</w:t>
      </w:r>
      <w:r w:rsidR="00E96912" w:rsidRPr="00E96912">
        <w:rPr>
          <w:rFonts w:ascii="Times New Roman" w:hAnsi="Times New Roman"/>
          <w:b/>
        </w:rPr>
        <w:t xml:space="preserve"> Energoaudita veikšana slimnīcai „</w:t>
      </w:r>
      <w:proofErr w:type="spellStart"/>
      <w:r w:rsidR="00E96912" w:rsidRPr="00E96912">
        <w:rPr>
          <w:rFonts w:ascii="Times New Roman" w:hAnsi="Times New Roman"/>
          <w:b/>
        </w:rPr>
        <w:t>Ģintermuiža</w:t>
      </w:r>
      <w:proofErr w:type="spellEnd"/>
      <w:r w:rsidR="00E96912" w:rsidRPr="00E96912">
        <w:rPr>
          <w:rFonts w:ascii="Times New Roman" w:hAnsi="Times New Roman"/>
          <w:b/>
        </w:rPr>
        <w:t>”</w:t>
      </w:r>
      <w:r w:rsidRPr="00E96912">
        <w:rPr>
          <w:rFonts w:ascii="Times New Roman" w:hAnsi="Times New Roman"/>
          <w:b/>
        </w:rPr>
        <w:t>”</w:t>
      </w:r>
      <w:r w:rsidR="00B5213B" w:rsidRPr="00E96912">
        <w:rPr>
          <w:rFonts w:ascii="Times New Roman" w:hAnsi="Times New Roman"/>
          <w:b/>
        </w:rPr>
        <w:t>,</w:t>
      </w:r>
    </w:p>
    <w:p w:rsidR="00B5213B" w:rsidRDefault="00B5213B" w:rsidP="00EB2317">
      <w:pPr>
        <w:jc w:val="center"/>
        <w:rPr>
          <w:rFonts w:ascii="Times New Roman" w:hAnsi="Times New Roman"/>
          <w:b/>
        </w:rPr>
      </w:pPr>
      <w:r w:rsidRPr="00EB2317">
        <w:rPr>
          <w:rFonts w:ascii="Times New Roman" w:hAnsi="Times New Roman"/>
          <w:b/>
        </w:rPr>
        <w:t xml:space="preserve"> iepirkuma identifikācijas nr. </w:t>
      </w:r>
      <w:r w:rsidR="00322C10">
        <w:rPr>
          <w:rFonts w:ascii="Times New Roman" w:hAnsi="Times New Roman"/>
          <w:b/>
        </w:rPr>
        <w:t>SĢ</w:t>
      </w:r>
      <w:r w:rsidRPr="00EB2317">
        <w:rPr>
          <w:rFonts w:ascii="Times New Roman" w:hAnsi="Times New Roman"/>
          <w:b/>
        </w:rPr>
        <w:t xml:space="preserve"> 201</w:t>
      </w:r>
      <w:r w:rsidR="00201303">
        <w:rPr>
          <w:rFonts w:ascii="Times New Roman" w:hAnsi="Times New Roman"/>
          <w:b/>
        </w:rPr>
        <w:t>6</w:t>
      </w:r>
      <w:r w:rsidRPr="00EB2317">
        <w:rPr>
          <w:rFonts w:ascii="Times New Roman" w:hAnsi="Times New Roman"/>
          <w:b/>
        </w:rPr>
        <w:t>/</w:t>
      </w:r>
      <w:r w:rsidR="00E96912">
        <w:rPr>
          <w:rFonts w:ascii="Times New Roman" w:hAnsi="Times New Roman"/>
          <w:b/>
        </w:rPr>
        <w:t>5</w:t>
      </w:r>
    </w:p>
    <w:p w:rsidR="001B7208" w:rsidRPr="00EB2317" w:rsidRDefault="001B7208" w:rsidP="00EB2317">
      <w:pPr>
        <w:jc w:val="center"/>
        <w:rPr>
          <w:rFonts w:ascii="Times New Roman" w:hAnsi="Times New Roman"/>
          <w:b/>
        </w:rPr>
      </w:pPr>
    </w:p>
    <w:p w:rsidR="00B5213B" w:rsidRPr="00EB2317" w:rsidRDefault="00B5213B" w:rsidP="00B5213B">
      <w:pPr>
        <w:jc w:val="center"/>
        <w:rPr>
          <w:rFonts w:ascii="Times New Roman" w:hAnsi="Times New Roman"/>
        </w:rPr>
      </w:pPr>
      <w:r w:rsidRPr="00EB2317">
        <w:rPr>
          <w:rFonts w:ascii="Times New Roman" w:hAnsi="Times New Roman"/>
        </w:rPr>
        <w:t>Pretendents,__________________________________________________________,</w:t>
      </w:r>
    </w:p>
    <w:p w:rsidR="00B5213B" w:rsidRPr="00EB2317" w:rsidRDefault="00B5213B" w:rsidP="00B5213B">
      <w:pPr>
        <w:ind w:left="2880" w:firstLine="720"/>
        <w:rPr>
          <w:rFonts w:ascii="Times New Roman" w:hAnsi="Times New Roman"/>
        </w:rPr>
      </w:pPr>
      <w:r w:rsidRPr="00EB2317">
        <w:rPr>
          <w:rFonts w:ascii="Times New Roman" w:hAnsi="Times New Roman"/>
        </w:rPr>
        <w:t>(pretendenta nosaukums)</w:t>
      </w:r>
    </w:p>
    <w:p w:rsidR="00B5213B" w:rsidRPr="00EB2317" w:rsidRDefault="00B5213B" w:rsidP="00EB2317">
      <w:pPr>
        <w:jc w:val="center"/>
        <w:rPr>
          <w:rFonts w:ascii="Times New Roman" w:hAnsi="Times New Roman"/>
        </w:rPr>
      </w:pPr>
      <w:r w:rsidRPr="00EB2317">
        <w:rPr>
          <w:rFonts w:ascii="Times New Roman" w:hAnsi="Times New Roman"/>
        </w:rPr>
        <w:t>reģ. Nr._______________________,</w:t>
      </w:r>
    </w:p>
    <w:p w:rsidR="00B5213B" w:rsidRPr="00EB2317" w:rsidRDefault="00B5213B" w:rsidP="00B5213B">
      <w:pPr>
        <w:jc w:val="center"/>
        <w:rPr>
          <w:rFonts w:ascii="Times New Roman" w:hAnsi="Times New Roman"/>
        </w:rPr>
      </w:pPr>
      <w:r w:rsidRPr="00EB2317">
        <w:rPr>
          <w:rFonts w:ascii="Times New Roman" w:hAnsi="Times New Roman"/>
        </w:rPr>
        <w:t>tā _________________________________________________________________</w:t>
      </w:r>
    </w:p>
    <w:p w:rsidR="00B5213B" w:rsidRPr="00EB2317" w:rsidRDefault="00B5213B" w:rsidP="00EB2317">
      <w:pPr>
        <w:ind w:left="1440" w:firstLine="720"/>
        <w:rPr>
          <w:rFonts w:ascii="Times New Roman" w:hAnsi="Times New Roman"/>
        </w:rPr>
      </w:pPr>
      <w:r w:rsidRPr="00EB2317">
        <w:rPr>
          <w:rFonts w:ascii="Times New Roman" w:hAnsi="Times New Roman"/>
        </w:rPr>
        <w:t>(vadītāja vai pilnvarotās pe</w:t>
      </w:r>
      <w:r w:rsidR="00EB2317" w:rsidRPr="00EB2317">
        <w:rPr>
          <w:rFonts w:ascii="Times New Roman" w:hAnsi="Times New Roman"/>
        </w:rPr>
        <w:t>rsonas amats, vārds un uzvārds)</w:t>
      </w:r>
    </w:p>
    <w:p w:rsidR="00B5213B" w:rsidRPr="00E96912" w:rsidRDefault="00B5213B" w:rsidP="00B5213B">
      <w:pPr>
        <w:jc w:val="both"/>
        <w:rPr>
          <w:rFonts w:ascii="Times New Roman" w:hAnsi="Times New Roman"/>
        </w:rPr>
      </w:pPr>
      <w:r w:rsidRPr="00EB2317">
        <w:rPr>
          <w:rFonts w:ascii="Times New Roman" w:hAnsi="Times New Roman"/>
        </w:rPr>
        <w:t xml:space="preserve">personā, ar šī pieteikuma iesniegšanu piesakās piedalīties iepirkumā </w:t>
      </w:r>
      <w:r w:rsidR="00896442" w:rsidRPr="00EB2317">
        <w:rPr>
          <w:rFonts w:ascii="Times New Roman" w:hAnsi="Times New Roman"/>
          <w:b/>
        </w:rPr>
        <w:t>„</w:t>
      </w:r>
      <w:r w:rsidR="00E96912" w:rsidRPr="00E96912">
        <w:rPr>
          <w:rFonts w:ascii="Times New Roman" w:hAnsi="Times New Roman"/>
          <w:b/>
        </w:rPr>
        <w:t>Energoaudita veikšana slimnīcai „</w:t>
      </w:r>
      <w:proofErr w:type="spellStart"/>
      <w:r w:rsidR="00E96912" w:rsidRPr="00E96912">
        <w:rPr>
          <w:rFonts w:ascii="Times New Roman" w:hAnsi="Times New Roman"/>
          <w:b/>
        </w:rPr>
        <w:t>Ģintermuiža</w:t>
      </w:r>
      <w:proofErr w:type="spellEnd"/>
      <w:r w:rsidR="00E96912">
        <w:rPr>
          <w:rFonts w:ascii="Times New Roman" w:hAnsi="Times New Roman"/>
          <w:b/>
        </w:rPr>
        <w:t>”</w:t>
      </w:r>
      <w:r w:rsidR="00896442" w:rsidRPr="00E96912">
        <w:rPr>
          <w:rFonts w:ascii="Times New Roman" w:hAnsi="Times New Roman"/>
          <w:b/>
        </w:rPr>
        <w:t>”</w:t>
      </w:r>
      <w:r w:rsidR="00896442" w:rsidRPr="00E96912">
        <w:rPr>
          <w:rFonts w:ascii="Times New Roman" w:hAnsi="Times New Roman"/>
        </w:rPr>
        <w:t xml:space="preserve"> </w:t>
      </w:r>
      <w:r w:rsidRPr="00E96912">
        <w:rPr>
          <w:rFonts w:ascii="Times New Roman" w:hAnsi="Times New Roman"/>
        </w:rPr>
        <w:t>(identifikācijas Nr.</w:t>
      </w:r>
      <w:r w:rsidR="0097461B" w:rsidRPr="00E96912">
        <w:rPr>
          <w:rFonts w:ascii="Times New Roman" w:hAnsi="Times New Roman"/>
        </w:rPr>
        <w:t xml:space="preserve"> </w:t>
      </w:r>
      <w:r w:rsidR="00545F3A" w:rsidRPr="00E96912">
        <w:rPr>
          <w:rFonts w:ascii="Times New Roman" w:hAnsi="Times New Roman"/>
        </w:rPr>
        <w:t>SĢ 201</w:t>
      </w:r>
      <w:r w:rsidR="00201303" w:rsidRPr="00E96912">
        <w:rPr>
          <w:rFonts w:ascii="Times New Roman" w:hAnsi="Times New Roman"/>
        </w:rPr>
        <w:t>6</w:t>
      </w:r>
      <w:r w:rsidR="00545F3A" w:rsidRPr="00E96912">
        <w:rPr>
          <w:rFonts w:ascii="Times New Roman" w:hAnsi="Times New Roman"/>
        </w:rPr>
        <w:t>/</w:t>
      </w:r>
      <w:r w:rsidR="00E96912">
        <w:rPr>
          <w:rFonts w:ascii="Times New Roman" w:hAnsi="Times New Roman"/>
        </w:rPr>
        <w:t>5</w:t>
      </w:r>
      <w:r w:rsidRPr="00E96912">
        <w:rPr>
          <w:rFonts w:ascii="Times New Roman" w:hAnsi="Times New Roman"/>
        </w:rPr>
        <w:t>) un:</w:t>
      </w:r>
    </w:p>
    <w:p w:rsidR="00B5213B" w:rsidRPr="00EB2317" w:rsidRDefault="00B5213B" w:rsidP="00B5213B">
      <w:pPr>
        <w:widowControl w:val="0"/>
        <w:numPr>
          <w:ilvl w:val="0"/>
          <w:numId w:val="6"/>
        </w:numPr>
        <w:autoSpaceDE w:val="0"/>
        <w:autoSpaceDN w:val="0"/>
        <w:spacing w:after="0" w:line="240" w:lineRule="auto"/>
        <w:jc w:val="both"/>
        <w:rPr>
          <w:rFonts w:ascii="Times New Roman" w:hAnsi="Times New Roman"/>
        </w:rPr>
      </w:pPr>
      <w:r w:rsidRPr="00EB2317">
        <w:rPr>
          <w:rFonts w:ascii="Times New Roman" w:hAnsi="Times New Roman"/>
        </w:rPr>
        <w:t xml:space="preserve">apņemas ievērot iepirkuma nolikumu; </w:t>
      </w:r>
    </w:p>
    <w:p w:rsidR="00B5213B" w:rsidRPr="00EB2317" w:rsidRDefault="00B5213B" w:rsidP="00B5213B">
      <w:pPr>
        <w:widowControl w:val="0"/>
        <w:numPr>
          <w:ilvl w:val="0"/>
          <w:numId w:val="6"/>
        </w:numPr>
        <w:autoSpaceDE w:val="0"/>
        <w:autoSpaceDN w:val="0"/>
        <w:spacing w:after="0" w:line="240" w:lineRule="auto"/>
        <w:jc w:val="both"/>
        <w:rPr>
          <w:rFonts w:ascii="Times New Roman" w:hAnsi="Times New Roman"/>
        </w:rPr>
      </w:pPr>
      <w:r w:rsidRPr="00EB2317">
        <w:rPr>
          <w:rFonts w:ascii="Times New Roman" w:hAnsi="Times New Roman"/>
        </w:rPr>
        <w:t xml:space="preserve">atzīt sava pieteikuma un piedāvājuma spēkā esamību </w:t>
      </w:r>
      <w:r w:rsidR="00EB2317">
        <w:rPr>
          <w:rFonts w:ascii="Times New Roman" w:hAnsi="Times New Roman"/>
        </w:rPr>
        <w:t>30</w:t>
      </w:r>
      <w:r w:rsidRPr="00EB2317">
        <w:rPr>
          <w:rFonts w:ascii="Times New Roman" w:hAnsi="Times New Roman"/>
        </w:rPr>
        <w:t xml:space="preserve"> (</w:t>
      </w:r>
      <w:r w:rsidR="00EB2317">
        <w:rPr>
          <w:rFonts w:ascii="Times New Roman" w:hAnsi="Times New Roman"/>
        </w:rPr>
        <w:t>trīsdesmit</w:t>
      </w:r>
      <w:r w:rsidRPr="00EB2317">
        <w:rPr>
          <w:rFonts w:ascii="Times New Roman" w:hAnsi="Times New Roman"/>
        </w:rPr>
        <w:t xml:space="preserve">) kalendārās dienas no piedāvājumu atvēršanas dienas, bet gadījumā, ja tiek atzīts par uzvarētāju - līdz </w:t>
      </w:r>
      <w:r w:rsidR="00B12E68">
        <w:rPr>
          <w:rFonts w:ascii="Times New Roman" w:hAnsi="Times New Roman"/>
        </w:rPr>
        <w:t>līguma</w:t>
      </w:r>
      <w:r w:rsidRPr="00EB2317">
        <w:rPr>
          <w:rFonts w:ascii="Times New Roman" w:hAnsi="Times New Roman"/>
        </w:rPr>
        <w:t xml:space="preserve"> noslēgšanai;</w:t>
      </w:r>
    </w:p>
    <w:p w:rsidR="00B5213B" w:rsidRPr="00EB2317" w:rsidRDefault="00B5213B" w:rsidP="00B5213B">
      <w:pPr>
        <w:widowControl w:val="0"/>
        <w:numPr>
          <w:ilvl w:val="0"/>
          <w:numId w:val="6"/>
        </w:numPr>
        <w:autoSpaceDE w:val="0"/>
        <w:autoSpaceDN w:val="0"/>
        <w:spacing w:after="0" w:line="240" w:lineRule="auto"/>
        <w:jc w:val="both"/>
        <w:rPr>
          <w:rFonts w:ascii="Times New Roman" w:hAnsi="Times New Roman"/>
        </w:rPr>
      </w:pPr>
      <w:r w:rsidRPr="00EB2317">
        <w:rPr>
          <w:rFonts w:ascii="Times New Roman" w:hAnsi="Times New Roman"/>
        </w:rPr>
        <w:t>apņemas (ja pasūtītājs izvēlējies šo pied</w:t>
      </w:r>
      <w:r w:rsidR="00B12E68">
        <w:rPr>
          <w:rFonts w:ascii="Times New Roman" w:hAnsi="Times New Roman"/>
        </w:rPr>
        <w:t>āvājumu) slēgt iepirkuma līgumu;</w:t>
      </w:r>
      <w:r w:rsidRPr="00EB2317">
        <w:rPr>
          <w:rFonts w:ascii="Times New Roman" w:hAnsi="Times New Roman"/>
        </w:rPr>
        <w:t xml:space="preserve"> </w:t>
      </w:r>
    </w:p>
    <w:p w:rsidR="00B5213B" w:rsidRPr="00EB2317" w:rsidRDefault="00B5213B" w:rsidP="00B5213B">
      <w:pPr>
        <w:widowControl w:val="0"/>
        <w:numPr>
          <w:ilvl w:val="0"/>
          <w:numId w:val="6"/>
        </w:numPr>
        <w:autoSpaceDE w:val="0"/>
        <w:autoSpaceDN w:val="0"/>
        <w:spacing w:after="0" w:line="240" w:lineRule="auto"/>
        <w:jc w:val="both"/>
        <w:rPr>
          <w:rFonts w:ascii="Times New Roman" w:hAnsi="Times New Roman"/>
        </w:rPr>
      </w:pPr>
      <w:r w:rsidRPr="00EB2317">
        <w:rPr>
          <w:rFonts w:ascii="Times New Roman" w:hAnsi="Times New Roman"/>
        </w:rPr>
        <w:t>apliecina, ka visas sniegtās ziņas ir patiesas;</w:t>
      </w:r>
    </w:p>
    <w:p w:rsidR="00B5213B" w:rsidRPr="00EB2317" w:rsidRDefault="00B5213B" w:rsidP="00B5213B">
      <w:pPr>
        <w:widowControl w:val="0"/>
        <w:numPr>
          <w:ilvl w:val="0"/>
          <w:numId w:val="6"/>
        </w:numPr>
        <w:autoSpaceDE w:val="0"/>
        <w:autoSpaceDN w:val="0"/>
        <w:spacing w:after="0" w:line="240" w:lineRule="auto"/>
        <w:jc w:val="both"/>
        <w:rPr>
          <w:rFonts w:ascii="Times New Roman" w:hAnsi="Times New Roman"/>
        </w:rPr>
      </w:pPr>
      <w:r w:rsidRPr="00EB2317">
        <w:rPr>
          <w:rFonts w:ascii="Times New Roman" w:hAnsi="Times New Roman"/>
        </w:rPr>
        <w:t xml:space="preserve">apņemas (ja pasūtītājs izvēlējies šo piedāvājumu) veikt </w:t>
      </w:r>
      <w:r w:rsidR="00E96912">
        <w:rPr>
          <w:rFonts w:ascii="Times New Roman" w:hAnsi="Times New Roman"/>
        </w:rPr>
        <w:t>slimnīcas “</w:t>
      </w:r>
      <w:proofErr w:type="spellStart"/>
      <w:r w:rsidR="00E96912">
        <w:rPr>
          <w:rFonts w:ascii="Times New Roman" w:hAnsi="Times New Roman"/>
        </w:rPr>
        <w:t>Ģintermuiža</w:t>
      </w:r>
      <w:proofErr w:type="spellEnd"/>
      <w:r w:rsidR="00E96912">
        <w:rPr>
          <w:rFonts w:ascii="Times New Roman" w:hAnsi="Times New Roman"/>
        </w:rPr>
        <w:t>” energoauditu</w:t>
      </w:r>
      <w:r w:rsidR="00890393">
        <w:rPr>
          <w:rFonts w:ascii="Times New Roman" w:hAnsi="Times New Roman"/>
        </w:rPr>
        <w:t>, saskaņā ar tehniskajām specifikācijām,</w:t>
      </w:r>
      <w:r w:rsidRPr="00EB2317">
        <w:rPr>
          <w:rFonts w:ascii="Times New Roman" w:hAnsi="Times New Roman"/>
        </w:rPr>
        <w:t xml:space="preserve"> par cenu ___________</w:t>
      </w:r>
      <w:r w:rsidR="00D32465">
        <w:rPr>
          <w:rFonts w:ascii="Times New Roman" w:hAnsi="Times New Roman"/>
        </w:rPr>
        <w:t>eiro</w:t>
      </w:r>
      <w:r w:rsidRPr="00EB2317">
        <w:rPr>
          <w:rFonts w:ascii="Times New Roman" w:hAnsi="Times New Roman"/>
        </w:rPr>
        <w:t xml:space="preserve"> (norādīt summu vārdiem) apmērā, neieskaitot pievienotās vērtības nodokli (PVN).</w:t>
      </w:r>
    </w:p>
    <w:p w:rsidR="00B5213B" w:rsidRPr="00EB2317" w:rsidRDefault="00B5213B" w:rsidP="00B5213B">
      <w:pPr>
        <w:widowControl w:val="0"/>
        <w:autoSpaceDE w:val="0"/>
        <w:autoSpaceDN w:val="0"/>
        <w:spacing w:after="0" w:line="240" w:lineRule="auto"/>
        <w:ind w:left="720"/>
        <w:jc w:val="both"/>
        <w:rPr>
          <w:rFonts w:ascii="Times New Roman" w:hAnsi="Times New Roman"/>
        </w:rPr>
      </w:pPr>
    </w:p>
    <w:p w:rsidR="00B5213B" w:rsidRPr="00EB2317" w:rsidRDefault="00B5213B" w:rsidP="00B5213B">
      <w:pPr>
        <w:tabs>
          <w:tab w:val="left" w:pos="400"/>
        </w:tabs>
        <w:jc w:val="both"/>
        <w:rPr>
          <w:rFonts w:ascii="Times New Roman" w:hAnsi="Times New Roman"/>
        </w:rPr>
      </w:pPr>
      <w:r w:rsidRPr="00EB2317">
        <w:rPr>
          <w:rFonts w:ascii="Times New Roman" w:hAnsi="Times New Roman"/>
        </w:rPr>
        <w:t>Pretendenta pārstāvja paraksts</w:t>
      </w:r>
      <w:r w:rsidRPr="00EB2317">
        <w:rPr>
          <w:rStyle w:val="Vresatsauce"/>
          <w:rFonts w:ascii="Times New Roman" w:hAnsi="Times New Roman"/>
        </w:rPr>
        <w:footnoteReference w:id="1"/>
      </w:r>
      <w:r w:rsidRPr="00EB2317">
        <w:rPr>
          <w:rFonts w:ascii="Times New Roman" w:hAnsi="Times New Roman"/>
        </w:rPr>
        <w:t>: ________________________________________________</w:t>
      </w:r>
      <w:r w:rsidRPr="00EB2317">
        <w:rPr>
          <w:rFonts w:ascii="Times New Roman" w:hAnsi="Times New Roman"/>
        </w:rPr>
        <w:br/>
      </w:r>
    </w:p>
    <w:p w:rsidR="00B5213B" w:rsidRPr="00EB2317" w:rsidRDefault="00B5213B" w:rsidP="00B5213B">
      <w:pPr>
        <w:jc w:val="both"/>
        <w:rPr>
          <w:rFonts w:ascii="Times New Roman" w:hAnsi="Times New Roman"/>
        </w:rPr>
      </w:pPr>
      <w:r w:rsidRPr="00EB2317">
        <w:rPr>
          <w:rFonts w:ascii="Times New Roman" w:hAnsi="Times New Roman"/>
        </w:rPr>
        <w:t>Pretendenta juridiskā un biroja adrese: ____________________________________________</w:t>
      </w:r>
      <w:r w:rsidRPr="00EB2317">
        <w:rPr>
          <w:rFonts w:ascii="Times New Roman" w:hAnsi="Times New Roman"/>
        </w:rPr>
        <w:br/>
      </w:r>
    </w:p>
    <w:p w:rsidR="00B5213B" w:rsidRPr="00EB2317" w:rsidRDefault="00B5213B" w:rsidP="00EB2317">
      <w:pPr>
        <w:jc w:val="both"/>
        <w:rPr>
          <w:rFonts w:ascii="Times New Roman" w:hAnsi="Times New Roman"/>
        </w:rPr>
      </w:pPr>
      <w:r w:rsidRPr="00EB2317">
        <w:rPr>
          <w:rFonts w:ascii="Times New Roman" w:hAnsi="Times New Roman"/>
        </w:rPr>
        <w:t xml:space="preserve">Pretendenta tālruņa numurs: </w:t>
      </w:r>
      <w:r w:rsidRPr="00EB2317">
        <w:rPr>
          <w:rFonts w:ascii="Times New Roman" w:hAnsi="Times New Roman"/>
        </w:rPr>
        <w:tab/>
        <w:t>____________________</w:t>
      </w:r>
      <w:r w:rsidR="00EB2317">
        <w:rPr>
          <w:rFonts w:ascii="Times New Roman" w:hAnsi="Times New Roman"/>
        </w:rPr>
        <w:t>_______________________________</w:t>
      </w:r>
    </w:p>
    <w:p w:rsidR="00B5213B" w:rsidRPr="00EB2317" w:rsidRDefault="00B5213B" w:rsidP="00B5213B">
      <w:pPr>
        <w:jc w:val="both"/>
        <w:rPr>
          <w:rFonts w:ascii="Times New Roman" w:hAnsi="Times New Roman"/>
        </w:rPr>
      </w:pPr>
      <w:r w:rsidRPr="00EB2317">
        <w:rPr>
          <w:rFonts w:ascii="Times New Roman" w:hAnsi="Times New Roman"/>
        </w:rPr>
        <w:t xml:space="preserve">Pretendenta </w:t>
      </w:r>
      <w:smartTag w:uri="schemas-tilde-lv/tildestengine" w:element="veidnes">
        <w:smartTagPr>
          <w:attr w:name="text" w:val="faksa"/>
          <w:attr w:name="id" w:val="-1"/>
          <w:attr w:name="baseform" w:val="faks|s"/>
        </w:smartTagPr>
        <w:r w:rsidRPr="00EB2317">
          <w:rPr>
            <w:rFonts w:ascii="Times New Roman" w:hAnsi="Times New Roman"/>
          </w:rPr>
          <w:t>faksa</w:t>
        </w:r>
      </w:smartTag>
      <w:r w:rsidRPr="00EB2317">
        <w:rPr>
          <w:rFonts w:ascii="Times New Roman" w:hAnsi="Times New Roman"/>
        </w:rPr>
        <w:t xml:space="preserve"> numurs: </w:t>
      </w:r>
      <w:r w:rsidRPr="00EB2317">
        <w:rPr>
          <w:rFonts w:ascii="Times New Roman" w:hAnsi="Times New Roman"/>
        </w:rPr>
        <w:tab/>
        <w:t>____________________</w:t>
      </w:r>
      <w:r w:rsidR="00EB2317">
        <w:rPr>
          <w:rFonts w:ascii="Times New Roman" w:hAnsi="Times New Roman"/>
        </w:rPr>
        <w:t>_______________________________</w:t>
      </w:r>
    </w:p>
    <w:p w:rsidR="00B5213B" w:rsidRPr="00EB2317" w:rsidRDefault="00B5213B" w:rsidP="00EB2317">
      <w:pPr>
        <w:jc w:val="both"/>
        <w:rPr>
          <w:rFonts w:ascii="Times New Roman" w:hAnsi="Times New Roman"/>
        </w:rPr>
      </w:pPr>
      <w:r w:rsidRPr="00EB2317">
        <w:rPr>
          <w:rFonts w:ascii="Times New Roman" w:hAnsi="Times New Roman"/>
        </w:rPr>
        <w:t xml:space="preserve">Pretendenta e-pasts: </w:t>
      </w:r>
      <w:r w:rsidRPr="00EB2317">
        <w:rPr>
          <w:rFonts w:ascii="Times New Roman" w:hAnsi="Times New Roman"/>
        </w:rPr>
        <w:tab/>
      </w:r>
      <w:r w:rsidRPr="00EB2317">
        <w:rPr>
          <w:rFonts w:ascii="Times New Roman" w:hAnsi="Times New Roman"/>
        </w:rPr>
        <w:tab/>
        <w:t>___________________________________</w:t>
      </w:r>
      <w:r w:rsidR="00EB2317">
        <w:rPr>
          <w:rFonts w:ascii="Times New Roman" w:hAnsi="Times New Roman"/>
        </w:rPr>
        <w:t>________________</w:t>
      </w:r>
    </w:p>
    <w:p w:rsidR="00EB2317" w:rsidRDefault="00B5213B" w:rsidP="00EB2317">
      <w:pPr>
        <w:jc w:val="both"/>
        <w:rPr>
          <w:rFonts w:ascii="Times New Roman" w:hAnsi="Times New Roman"/>
        </w:rPr>
      </w:pPr>
      <w:r w:rsidRPr="00EB2317">
        <w:rPr>
          <w:rFonts w:ascii="Times New Roman" w:hAnsi="Times New Roman"/>
        </w:rPr>
        <w:t xml:space="preserve">Pretendenta kontaktpersona: amats, vārds, uzvārds, tālr., e-pasts: </w:t>
      </w:r>
      <w:r w:rsidR="00EB2317">
        <w:rPr>
          <w:rFonts w:ascii="Times New Roman" w:hAnsi="Times New Roman"/>
        </w:rPr>
        <w:t>_______________________</w:t>
      </w:r>
    </w:p>
    <w:p w:rsidR="00B5213B" w:rsidRPr="00EB2317" w:rsidRDefault="00B5213B" w:rsidP="00EB2317">
      <w:pPr>
        <w:ind w:left="7920" w:firstLine="720"/>
        <w:jc w:val="both"/>
        <w:rPr>
          <w:rFonts w:ascii="Times New Roman" w:hAnsi="Times New Roman"/>
        </w:rPr>
      </w:pPr>
    </w:p>
    <w:p w:rsidR="00E96912" w:rsidRDefault="00E96912" w:rsidP="00880CCE">
      <w:pPr>
        <w:spacing w:after="0" w:line="240" w:lineRule="auto"/>
        <w:jc w:val="right"/>
        <w:rPr>
          <w:rFonts w:ascii="Times New Roman" w:hAnsi="Times New Roman"/>
          <w:sz w:val="20"/>
          <w:szCs w:val="20"/>
        </w:rPr>
      </w:pPr>
    </w:p>
    <w:p w:rsidR="00890393" w:rsidRDefault="00890393" w:rsidP="00880CCE">
      <w:pPr>
        <w:spacing w:after="0" w:line="240" w:lineRule="auto"/>
        <w:jc w:val="right"/>
        <w:rPr>
          <w:rFonts w:ascii="Times New Roman" w:hAnsi="Times New Roman"/>
          <w:sz w:val="20"/>
          <w:szCs w:val="20"/>
        </w:rPr>
      </w:pPr>
    </w:p>
    <w:p w:rsidR="00B5213B" w:rsidRPr="00880CCE" w:rsidRDefault="00E96912" w:rsidP="00880CCE">
      <w:pPr>
        <w:spacing w:after="0" w:line="240" w:lineRule="auto"/>
        <w:jc w:val="right"/>
        <w:rPr>
          <w:rFonts w:ascii="Times New Roman" w:hAnsi="Times New Roman"/>
          <w:sz w:val="20"/>
          <w:szCs w:val="20"/>
        </w:rPr>
      </w:pPr>
      <w:r>
        <w:rPr>
          <w:rFonts w:ascii="Times New Roman" w:hAnsi="Times New Roman"/>
          <w:sz w:val="20"/>
          <w:szCs w:val="20"/>
        </w:rPr>
        <w:lastRenderedPageBreak/>
        <w:t>3</w:t>
      </w:r>
      <w:r w:rsidR="00B5213B" w:rsidRPr="00880CCE">
        <w:rPr>
          <w:rFonts w:ascii="Times New Roman" w:hAnsi="Times New Roman"/>
          <w:sz w:val="20"/>
          <w:szCs w:val="20"/>
        </w:rPr>
        <w:t>. pielikums</w:t>
      </w:r>
    </w:p>
    <w:p w:rsid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 xml:space="preserve">Iepirkuma </w:t>
      </w:r>
      <w:r w:rsidR="00896442" w:rsidRPr="00880CCE">
        <w:rPr>
          <w:rFonts w:ascii="Times New Roman" w:hAnsi="Times New Roman"/>
          <w:sz w:val="20"/>
          <w:szCs w:val="20"/>
        </w:rPr>
        <w:t xml:space="preserve"> </w:t>
      </w:r>
      <w:r w:rsidR="00896442" w:rsidRPr="00880CCE">
        <w:rPr>
          <w:rFonts w:ascii="Times New Roman" w:hAnsi="Times New Roman"/>
          <w:b/>
          <w:sz w:val="20"/>
          <w:szCs w:val="20"/>
        </w:rPr>
        <w:t>„</w:t>
      </w:r>
      <w:r w:rsidR="00E96912" w:rsidRPr="00E96912">
        <w:rPr>
          <w:rFonts w:ascii="Times New Roman" w:hAnsi="Times New Roman"/>
          <w:b/>
          <w:sz w:val="20"/>
          <w:szCs w:val="20"/>
        </w:rPr>
        <w:t xml:space="preserve"> </w:t>
      </w:r>
      <w:r w:rsidR="00E96912">
        <w:rPr>
          <w:rFonts w:ascii="Times New Roman" w:hAnsi="Times New Roman"/>
          <w:b/>
          <w:sz w:val="20"/>
          <w:szCs w:val="20"/>
        </w:rPr>
        <w:t>Energoaudita veikšana s</w:t>
      </w:r>
      <w:r w:rsidR="00E96912" w:rsidRPr="00880CCE">
        <w:rPr>
          <w:rFonts w:ascii="Times New Roman" w:hAnsi="Times New Roman"/>
          <w:b/>
          <w:sz w:val="20"/>
          <w:szCs w:val="20"/>
        </w:rPr>
        <w:t>limnīca</w:t>
      </w:r>
      <w:r w:rsidR="00E96912">
        <w:rPr>
          <w:rFonts w:ascii="Times New Roman" w:hAnsi="Times New Roman"/>
          <w:b/>
          <w:sz w:val="20"/>
          <w:szCs w:val="20"/>
        </w:rPr>
        <w:t>i</w:t>
      </w:r>
      <w:r w:rsidR="00E96912" w:rsidRPr="00880CCE">
        <w:rPr>
          <w:rFonts w:ascii="Times New Roman" w:hAnsi="Times New Roman"/>
          <w:b/>
          <w:sz w:val="20"/>
          <w:szCs w:val="20"/>
        </w:rPr>
        <w:t xml:space="preserve"> „</w:t>
      </w:r>
      <w:proofErr w:type="spellStart"/>
      <w:r w:rsidR="00E96912" w:rsidRPr="00880CCE">
        <w:rPr>
          <w:rFonts w:ascii="Times New Roman" w:hAnsi="Times New Roman"/>
          <w:b/>
          <w:sz w:val="20"/>
          <w:szCs w:val="20"/>
        </w:rPr>
        <w:t>Ģintermuiža</w:t>
      </w:r>
      <w:proofErr w:type="spellEnd"/>
      <w:r w:rsidR="00896442" w:rsidRPr="00880CCE">
        <w:rPr>
          <w:rFonts w:ascii="Times New Roman" w:hAnsi="Times New Roman"/>
          <w:b/>
          <w:sz w:val="20"/>
          <w:szCs w:val="20"/>
        </w:rPr>
        <w:t>”</w:t>
      </w:r>
      <w:r w:rsidR="00896442" w:rsidRPr="00880CCE">
        <w:rPr>
          <w:rFonts w:ascii="Times New Roman" w:hAnsi="Times New Roman"/>
          <w:sz w:val="20"/>
          <w:szCs w:val="20"/>
        </w:rPr>
        <w:t xml:space="preserve"> </w:t>
      </w:r>
      <w:r w:rsidRPr="00880CCE">
        <w:rPr>
          <w:rFonts w:ascii="Times New Roman" w:hAnsi="Times New Roman"/>
          <w:sz w:val="20"/>
          <w:szCs w:val="20"/>
        </w:rPr>
        <w:t xml:space="preserve">", </w:t>
      </w:r>
    </w:p>
    <w:p w:rsidR="00B5213B" w:rsidRP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 xml:space="preserve">iepirkuma identifikācijas Nr. </w:t>
      </w:r>
      <w:r w:rsidR="00322C10" w:rsidRPr="00880CCE">
        <w:rPr>
          <w:rFonts w:ascii="Times New Roman" w:hAnsi="Times New Roman"/>
          <w:sz w:val="20"/>
          <w:szCs w:val="20"/>
        </w:rPr>
        <w:t>SĢ</w:t>
      </w:r>
      <w:r w:rsidRPr="00880CCE">
        <w:rPr>
          <w:rFonts w:ascii="Times New Roman" w:hAnsi="Times New Roman"/>
          <w:sz w:val="20"/>
          <w:szCs w:val="20"/>
        </w:rPr>
        <w:t xml:space="preserve"> 201</w:t>
      </w:r>
      <w:r w:rsidR="00201303">
        <w:rPr>
          <w:rFonts w:ascii="Times New Roman" w:hAnsi="Times New Roman"/>
          <w:sz w:val="20"/>
          <w:szCs w:val="20"/>
        </w:rPr>
        <w:t>6</w:t>
      </w:r>
      <w:r w:rsidRPr="00880CCE">
        <w:rPr>
          <w:rFonts w:ascii="Times New Roman" w:hAnsi="Times New Roman"/>
          <w:sz w:val="20"/>
          <w:szCs w:val="20"/>
        </w:rPr>
        <w:t>/</w:t>
      </w:r>
      <w:r w:rsidR="00E96912">
        <w:rPr>
          <w:rFonts w:ascii="Times New Roman" w:hAnsi="Times New Roman"/>
          <w:sz w:val="20"/>
          <w:szCs w:val="20"/>
        </w:rPr>
        <w:t>5</w:t>
      </w:r>
      <w:r w:rsidRPr="00880CCE">
        <w:rPr>
          <w:rFonts w:ascii="Times New Roman" w:hAnsi="Times New Roman"/>
          <w:sz w:val="20"/>
          <w:szCs w:val="20"/>
        </w:rPr>
        <w:t>,</w:t>
      </w:r>
    </w:p>
    <w:p w:rsidR="00B5213B" w:rsidRPr="00880CCE" w:rsidRDefault="00B5213B" w:rsidP="00880CCE">
      <w:pPr>
        <w:spacing w:after="0" w:line="240" w:lineRule="auto"/>
        <w:jc w:val="right"/>
        <w:rPr>
          <w:rFonts w:ascii="Times New Roman" w:hAnsi="Times New Roman"/>
          <w:sz w:val="20"/>
          <w:szCs w:val="20"/>
        </w:rPr>
      </w:pPr>
      <w:r w:rsidRPr="00880CCE">
        <w:rPr>
          <w:rFonts w:ascii="Times New Roman" w:hAnsi="Times New Roman"/>
          <w:sz w:val="20"/>
          <w:szCs w:val="20"/>
        </w:rPr>
        <w:t>nolikumam</w:t>
      </w:r>
    </w:p>
    <w:p w:rsidR="00B5213B" w:rsidRPr="003F083F" w:rsidRDefault="00B5213B" w:rsidP="00B5213B">
      <w:pPr>
        <w:widowControl w:val="0"/>
        <w:jc w:val="center"/>
        <w:rPr>
          <w:rFonts w:ascii="Times New Roman" w:hAnsi="Times New Roman"/>
          <w:b/>
          <w:sz w:val="28"/>
        </w:rPr>
      </w:pPr>
    </w:p>
    <w:p w:rsidR="00B5213B" w:rsidRPr="003F083F" w:rsidRDefault="00B5213B" w:rsidP="00B5213B">
      <w:pPr>
        <w:widowControl w:val="0"/>
        <w:jc w:val="center"/>
        <w:rPr>
          <w:rFonts w:ascii="Times New Roman" w:hAnsi="Times New Roman"/>
          <w:b/>
          <w:sz w:val="24"/>
          <w:szCs w:val="24"/>
        </w:rPr>
      </w:pPr>
      <w:r w:rsidRPr="003F083F">
        <w:rPr>
          <w:rFonts w:ascii="Times New Roman" w:hAnsi="Times New Roman"/>
          <w:b/>
          <w:sz w:val="24"/>
          <w:szCs w:val="24"/>
        </w:rPr>
        <w:t xml:space="preserve">Finanšu </w:t>
      </w:r>
      <w:r w:rsidR="003D06B5">
        <w:rPr>
          <w:rFonts w:ascii="Times New Roman" w:hAnsi="Times New Roman"/>
          <w:b/>
          <w:sz w:val="24"/>
          <w:szCs w:val="24"/>
        </w:rPr>
        <w:t xml:space="preserve">– Tehniskais </w:t>
      </w:r>
      <w:r w:rsidRPr="003F083F">
        <w:rPr>
          <w:rFonts w:ascii="Times New Roman" w:hAnsi="Times New Roman"/>
          <w:b/>
          <w:sz w:val="24"/>
          <w:szCs w:val="24"/>
        </w:rPr>
        <w:t>piedāvājums</w:t>
      </w:r>
    </w:p>
    <w:p w:rsidR="00E96912" w:rsidRDefault="00896442" w:rsidP="00B5213B">
      <w:pPr>
        <w:jc w:val="center"/>
        <w:rPr>
          <w:rFonts w:ascii="Times New Roman" w:hAnsi="Times New Roman"/>
          <w:b/>
          <w:sz w:val="24"/>
          <w:szCs w:val="24"/>
        </w:rPr>
      </w:pPr>
      <w:r w:rsidRPr="00E96912">
        <w:rPr>
          <w:rFonts w:ascii="Times New Roman" w:hAnsi="Times New Roman"/>
          <w:b/>
          <w:sz w:val="24"/>
          <w:szCs w:val="24"/>
        </w:rPr>
        <w:t>„</w:t>
      </w:r>
      <w:r w:rsidR="00E96912" w:rsidRPr="00E96912">
        <w:rPr>
          <w:rFonts w:ascii="Times New Roman" w:hAnsi="Times New Roman"/>
          <w:b/>
          <w:sz w:val="24"/>
          <w:szCs w:val="24"/>
        </w:rPr>
        <w:t xml:space="preserve"> Energoaudita veikšana slimnīcai „</w:t>
      </w:r>
      <w:proofErr w:type="spellStart"/>
      <w:r w:rsidR="00E96912" w:rsidRPr="00E96912">
        <w:rPr>
          <w:rFonts w:ascii="Times New Roman" w:hAnsi="Times New Roman"/>
          <w:b/>
          <w:sz w:val="24"/>
          <w:szCs w:val="24"/>
        </w:rPr>
        <w:t>Ģintermuiža</w:t>
      </w:r>
      <w:proofErr w:type="spellEnd"/>
      <w:r w:rsidRPr="00E96912">
        <w:rPr>
          <w:rFonts w:ascii="Times New Roman" w:hAnsi="Times New Roman"/>
          <w:b/>
          <w:sz w:val="24"/>
          <w:szCs w:val="24"/>
        </w:rPr>
        <w:t>”</w:t>
      </w:r>
      <w:r w:rsidR="00E96912">
        <w:rPr>
          <w:rFonts w:ascii="Times New Roman" w:hAnsi="Times New Roman"/>
          <w:b/>
          <w:sz w:val="24"/>
          <w:szCs w:val="24"/>
        </w:rPr>
        <w:t>”</w:t>
      </w:r>
    </w:p>
    <w:p w:rsidR="00B5213B" w:rsidRPr="00EB2317" w:rsidRDefault="00B5213B" w:rsidP="00B5213B">
      <w:pPr>
        <w:jc w:val="center"/>
        <w:rPr>
          <w:rFonts w:ascii="Times New Roman" w:hAnsi="Times New Roman"/>
          <w:b/>
          <w:sz w:val="24"/>
          <w:szCs w:val="24"/>
        </w:rPr>
      </w:pPr>
      <w:r w:rsidRPr="00EB2317">
        <w:rPr>
          <w:rFonts w:ascii="Times New Roman" w:hAnsi="Times New Roman"/>
          <w:b/>
          <w:sz w:val="24"/>
          <w:szCs w:val="24"/>
        </w:rPr>
        <w:t>iepirkum</w:t>
      </w:r>
      <w:r w:rsidR="00EB2317" w:rsidRPr="00EB2317">
        <w:rPr>
          <w:rFonts w:ascii="Times New Roman" w:hAnsi="Times New Roman"/>
          <w:b/>
          <w:sz w:val="24"/>
          <w:szCs w:val="24"/>
        </w:rPr>
        <w:t xml:space="preserve">a identifikācijas nr. </w:t>
      </w:r>
      <w:r w:rsidR="00322C10">
        <w:rPr>
          <w:rFonts w:ascii="Times New Roman" w:hAnsi="Times New Roman"/>
          <w:b/>
          <w:sz w:val="24"/>
          <w:szCs w:val="24"/>
        </w:rPr>
        <w:t>SĢ</w:t>
      </w:r>
      <w:r w:rsidR="00EB2317" w:rsidRPr="00EB2317">
        <w:rPr>
          <w:rFonts w:ascii="Times New Roman" w:hAnsi="Times New Roman"/>
          <w:b/>
          <w:sz w:val="24"/>
          <w:szCs w:val="24"/>
        </w:rPr>
        <w:t xml:space="preserve"> 201</w:t>
      </w:r>
      <w:r w:rsidR="00201303">
        <w:rPr>
          <w:rFonts w:ascii="Times New Roman" w:hAnsi="Times New Roman"/>
          <w:b/>
          <w:sz w:val="24"/>
          <w:szCs w:val="24"/>
        </w:rPr>
        <w:t>6</w:t>
      </w:r>
      <w:r w:rsidRPr="00EB2317">
        <w:rPr>
          <w:rFonts w:ascii="Times New Roman" w:hAnsi="Times New Roman"/>
          <w:b/>
          <w:sz w:val="24"/>
          <w:szCs w:val="24"/>
        </w:rPr>
        <w:t>/</w:t>
      </w:r>
      <w:r w:rsidR="00E96912">
        <w:rPr>
          <w:rFonts w:ascii="Times New Roman" w:hAnsi="Times New Roman"/>
          <w:b/>
          <w:sz w:val="24"/>
          <w:szCs w:val="24"/>
        </w:rPr>
        <w:t>5</w:t>
      </w:r>
    </w:p>
    <w:p w:rsidR="00E96912" w:rsidRDefault="00E96912" w:rsidP="00C77252">
      <w:pPr>
        <w:widowControl w:val="0"/>
        <w:ind w:left="-567" w:right="-99" w:firstLine="567"/>
        <w:jc w:val="both"/>
        <w:rPr>
          <w:rFonts w:ascii="Times New Roman" w:hAnsi="Times New Roman"/>
          <w:sz w:val="24"/>
          <w:szCs w:val="24"/>
        </w:rPr>
      </w:pPr>
    </w:p>
    <w:tbl>
      <w:tblPr>
        <w:tblpPr w:leftFromText="180" w:rightFromText="180" w:vertAnchor="text" w:horzAnchor="margin" w:tblpY="105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89"/>
        <w:gridCol w:w="1701"/>
        <w:gridCol w:w="1701"/>
        <w:gridCol w:w="1842"/>
      </w:tblGrid>
      <w:tr w:rsidR="00E96912" w:rsidRPr="00742128" w:rsidTr="00EA702F">
        <w:tc>
          <w:tcPr>
            <w:tcW w:w="567" w:type="dxa"/>
            <w:vAlign w:val="center"/>
          </w:tcPr>
          <w:p w:rsidR="00E96912" w:rsidRPr="002C7D75" w:rsidRDefault="00E96912" w:rsidP="00E96912">
            <w:pPr>
              <w:pStyle w:val="Virsraksts4"/>
              <w:widowControl w:val="0"/>
              <w:spacing w:before="0" w:after="0"/>
              <w:jc w:val="center"/>
              <w:rPr>
                <w:rFonts w:ascii="Times New Roman" w:hAnsi="Times New Roman"/>
                <w:b w:val="0"/>
                <w:sz w:val="18"/>
                <w:szCs w:val="18"/>
              </w:rPr>
            </w:pPr>
            <w:r w:rsidRPr="002C7D75">
              <w:rPr>
                <w:rFonts w:ascii="Times New Roman" w:hAnsi="Times New Roman"/>
                <w:b w:val="0"/>
                <w:sz w:val="18"/>
                <w:szCs w:val="18"/>
              </w:rPr>
              <w:t>Nr.</w:t>
            </w:r>
          </w:p>
          <w:p w:rsidR="00E96912" w:rsidRPr="002C7D75" w:rsidRDefault="00E96912" w:rsidP="00E96912">
            <w:pPr>
              <w:spacing w:after="0"/>
              <w:jc w:val="center"/>
              <w:rPr>
                <w:rFonts w:ascii="Times New Roman" w:hAnsi="Times New Roman"/>
                <w:bCs/>
                <w:sz w:val="18"/>
                <w:szCs w:val="18"/>
              </w:rPr>
            </w:pPr>
            <w:r w:rsidRPr="002C7D75">
              <w:rPr>
                <w:rFonts w:ascii="Times New Roman" w:hAnsi="Times New Roman"/>
                <w:bCs/>
                <w:sz w:val="18"/>
                <w:szCs w:val="18"/>
              </w:rPr>
              <w:t>p.k.</w:t>
            </w:r>
          </w:p>
        </w:tc>
        <w:tc>
          <w:tcPr>
            <w:tcW w:w="2689" w:type="dxa"/>
            <w:vAlign w:val="center"/>
          </w:tcPr>
          <w:p w:rsidR="00E96912" w:rsidRPr="002C7D75" w:rsidRDefault="00E96912" w:rsidP="00E96912">
            <w:pPr>
              <w:pStyle w:val="Virsraksts4"/>
              <w:widowControl w:val="0"/>
              <w:spacing w:before="0" w:after="0"/>
              <w:jc w:val="center"/>
              <w:rPr>
                <w:rFonts w:ascii="Times New Roman" w:hAnsi="Times New Roman"/>
                <w:b w:val="0"/>
                <w:sz w:val="18"/>
                <w:szCs w:val="18"/>
              </w:rPr>
            </w:pPr>
          </w:p>
        </w:tc>
        <w:tc>
          <w:tcPr>
            <w:tcW w:w="1701" w:type="dxa"/>
            <w:vAlign w:val="center"/>
          </w:tcPr>
          <w:p w:rsidR="00E96912" w:rsidRPr="00E96912" w:rsidRDefault="00E96912" w:rsidP="00E96912">
            <w:pPr>
              <w:pStyle w:val="Virsraksts4"/>
              <w:widowControl w:val="0"/>
              <w:spacing w:before="0" w:after="0"/>
              <w:jc w:val="center"/>
              <w:rPr>
                <w:rFonts w:ascii="Times New Roman" w:hAnsi="Times New Roman"/>
                <w:b w:val="0"/>
                <w:sz w:val="22"/>
                <w:szCs w:val="22"/>
              </w:rPr>
            </w:pPr>
            <w:r w:rsidRPr="00E96912">
              <w:rPr>
                <w:rFonts w:ascii="Times New Roman" w:hAnsi="Times New Roman"/>
                <w:b w:val="0"/>
                <w:sz w:val="22"/>
                <w:szCs w:val="22"/>
              </w:rPr>
              <w:t>Summa bez PVN</w:t>
            </w:r>
          </w:p>
        </w:tc>
        <w:tc>
          <w:tcPr>
            <w:tcW w:w="1701" w:type="dxa"/>
            <w:vAlign w:val="center"/>
          </w:tcPr>
          <w:p w:rsidR="00E96912" w:rsidRPr="00E96912" w:rsidRDefault="00E96912" w:rsidP="00E96912">
            <w:pPr>
              <w:pStyle w:val="Virsraksts4"/>
              <w:widowControl w:val="0"/>
              <w:spacing w:before="0" w:after="0"/>
              <w:jc w:val="center"/>
              <w:rPr>
                <w:rFonts w:ascii="Times New Roman" w:hAnsi="Times New Roman"/>
                <w:b w:val="0"/>
                <w:sz w:val="22"/>
                <w:szCs w:val="22"/>
              </w:rPr>
            </w:pPr>
            <w:r w:rsidRPr="00E96912">
              <w:rPr>
                <w:rFonts w:ascii="Times New Roman" w:hAnsi="Times New Roman"/>
                <w:b w:val="0"/>
                <w:sz w:val="22"/>
                <w:szCs w:val="22"/>
              </w:rPr>
              <w:t>PVN</w:t>
            </w:r>
          </w:p>
        </w:tc>
        <w:tc>
          <w:tcPr>
            <w:tcW w:w="1842" w:type="dxa"/>
          </w:tcPr>
          <w:p w:rsidR="00E96912" w:rsidRPr="00E96912" w:rsidRDefault="00E96912" w:rsidP="00E96912">
            <w:pPr>
              <w:spacing w:after="0" w:line="240" w:lineRule="auto"/>
              <w:rPr>
                <w:rFonts w:ascii="Times New Roman" w:hAnsi="Times New Roman"/>
                <w:lang w:eastAsia="en-US"/>
              </w:rPr>
            </w:pPr>
            <w:r w:rsidRPr="00E96912">
              <w:rPr>
                <w:rFonts w:ascii="Times New Roman" w:hAnsi="Times New Roman"/>
                <w:lang w:eastAsia="en-US"/>
              </w:rPr>
              <w:t>Summa ar PVN</w:t>
            </w:r>
          </w:p>
        </w:tc>
      </w:tr>
      <w:tr w:rsidR="00E96912" w:rsidRPr="00742128" w:rsidTr="00EA702F">
        <w:tc>
          <w:tcPr>
            <w:tcW w:w="567" w:type="dxa"/>
            <w:vAlign w:val="center"/>
          </w:tcPr>
          <w:p w:rsidR="00E96912" w:rsidRPr="002C7D75" w:rsidRDefault="00E96912" w:rsidP="00E96912">
            <w:pPr>
              <w:pStyle w:val="Virsraksts4"/>
              <w:widowControl w:val="0"/>
              <w:spacing w:before="0" w:after="0"/>
              <w:jc w:val="center"/>
              <w:rPr>
                <w:rFonts w:ascii="Times New Roman" w:hAnsi="Times New Roman"/>
                <w:b w:val="0"/>
                <w:sz w:val="18"/>
                <w:szCs w:val="18"/>
              </w:rPr>
            </w:pPr>
          </w:p>
        </w:tc>
        <w:tc>
          <w:tcPr>
            <w:tcW w:w="2689" w:type="dxa"/>
            <w:vAlign w:val="center"/>
          </w:tcPr>
          <w:p w:rsidR="00E96912" w:rsidRPr="002C7D75" w:rsidRDefault="00E96912" w:rsidP="00E96912">
            <w:pPr>
              <w:pStyle w:val="Virsraksts4"/>
              <w:widowControl w:val="0"/>
              <w:spacing w:before="0" w:after="0"/>
              <w:jc w:val="center"/>
              <w:rPr>
                <w:rFonts w:ascii="Times New Roman" w:hAnsi="Times New Roman"/>
                <w:b w:val="0"/>
                <w:sz w:val="18"/>
                <w:szCs w:val="18"/>
              </w:rPr>
            </w:pPr>
          </w:p>
        </w:tc>
        <w:tc>
          <w:tcPr>
            <w:tcW w:w="1701" w:type="dxa"/>
            <w:vAlign w:val="center"/>
          </w:tcPr>
          <w:p w:rsidR="00E96912" w:rsidRPr="00E96912" w:rsidRDefault="00E96912" w:rsidP="00E96912">
            <w:pPr>
              <w:pStyle w:val="Virsraksts4"/>
              <w:widowControl w:val="0"/>
              <w:spacing w:before="0" w:after="0"/>
              <w:jc w:val="center"/>
              <w:rPr>
                <w:rFonts w:ascii="Times New Roman" w:hAnsi="Times New Roman"/>
                <w:b w:val="0"/>
                <w:sz w:val="22"/>
                <w:szCs w:val="22"/>
              </w:rPr>
            </w:pPr>
          </w:p>
        </w:tc>
        <w:tc>
          <w:tcPr>
            <w:tcW w:w="1701" w:type="dxa"/>
            <w:vAlign w:val="center"/>
          </w:tcPr>
          <w:p w:rsidR="00E96912" w:rsidRPr="00E96912" w:rsidRDefault="00E96912" w:rsidP="00E96912">
            <w:pPr>
              <w:pStyle w:val="Virsraksts4"/>
              <w:widowControl w:val="0"/>
              <w:spacing w:before="0" w:after="0"/>
              <w:jc w:val="center"/>
              <w:rPr>
                <w:rFonts w:ascii="Times New Roman" w:hAnsi="Times New Roman"/>
                <w:b w:val="0"/>
                <w:sz w:val="22"/>
                <w:szCs w:val="22"/>
              </w:rPr>
            </w:pPr>
          </w:p>
        </w:tc>
        <w:tc>
          <w:tcPr>
            <w:tcW w:w="1842" w:type="dxa"/>
          </w:tcPr>
          <w:p w:rsidR="00E96912" w:rsidRPr="00E96912" w:rsidRDefault="00E96912" w:rsidP="00E96912">
            <w:pPr>
              <w:spacing w:after="0" w:line="240" w:lineRule="auto"/>
              <w:rPr>
                <w:rFonts w:ascii="Times New Roman" w:hAnsi="Times New Roman"/>
                <w:lang w:eastAsia="en-US"/>
              </w:rPr>
            </w:pPr>
          </w:p>
        </w:tc>
      </w:tr>
      <w:tr w:rsidR="00E96912" w:rsidRPr="00742128" w:rsidTr="00EA702F">
        <w:tc>
          <w:tcPr>
            <w:tcW w:w="567" w:type="dxa"/>
            <w:vAlign w:val="center"/>
          </w:tcPr>
          <w:p w:rsidR="00E96912" w:rsidRPr="002C7D75" w:rsidRDefault="00E96912" w:rsidP="00E96912">
            <w:pPr>
              <w:widowControl w:val="0"/>
              <w:spacing w:before="60" w:after="60"/>
              <w:jc w:val="center"/>
              <w:rPr>
                <w:rFonts w:ascii="Times New Roman" w:hAnsi="Times New Roman"/>
                <w:sz w:val="20"/>
                <w:szCs w:val="20"/>
              </w:rPr>
            </w:pPr>
            <w:r w:rsidRPr="002C7D75">
              <w:rPr>
                <w:rFonts w:ascii="Times New Roman" w:hAnsi="Times New Roman"/>
                <w:sz w:val="20"/>
                <w:szCs w:val="20"/>
              </w:rPr>
              <w:t>1.</w:t>
            </w:r>
          </w:p>
        </w:tc>
        <w:tc>
          <w:tcPr>
            <w:tcW w:w="2689" w:type="dxa"/>
            <w:vAlign w:val="center"/>
          </w:tcPr>
          <w:p w:rsidR="00E96912" w:rsidRPr="002C7D75" w:rsidRDefault="00E96912" w:rsidP="00E96912">
            <w:pPr>
              <w:widowControl w:val="0"/>
              <w:spacing w:before="60" w:after="60"/>
              <w:jc w:val="center"/>
              <w:rPr>
                <w:rFonts w:ascii="Times New Roman" w:hAnsi="Times New Roman"/>
                <w:sz w:val="20"/>
                <w:szCs w:val="20"/>
              </w:rPr>
            </w:pPr>
            <w:r>
              <w:rPr>
                <w:rFonts w:ascii="Times New Roman" w:hAnsi="Times New Roman"/>
                <w:sz w:val="20"/>
                <w:szCs w:val="20"/>
              </w:rPr>
              <w:t>Energoaudita veikšana</w:t>
            </w:r>
          </w:p>
        </w:tc>
        <w:tc>
          <w:tcPr>
            <w:tcW w:w="1701" w:type="dxa"/>
          </w:tcPr>
          <w:p w:rsidR="00E96912" w:rsidRPr="00742128" w:rsidRDefault="00E96912" w:rsidP="00E96912">
            <w:pPr>
              <w:widowControl w:val="0"/>
              <w:spacing w:before="60" w:after="60"/>
              <w:jc w:val="center"/>
              <w:rPr>
                <w:rFonts w:ascii="Times New Roman" w:hAnsi="Times New Roman"/>
              </w:rPr>
            </w:pPr>
          </w:p>
        </w:tc>
        <w:tc>
          <w:tcPr>
            <w:tcW w:w="1701" w:type="dxa"/>
          </w:tcPr>
          <w:p w:rsidR="00E96912" w:rsidRPr="00742128" w:rsidRDefault="00E96912" w:rsidP="00E96912">
            <w:pPr>
              <w:widowControl w:val="0"/>
              <w:jc w:val="center"/>
              <w:rPr>
                <w:rFonts w:ascii="Times New Roman" w:hAnsi="Times New Roman"/>
              </w:rPr>
            </w:pPr>
          </w:p>
        </w:tc>
        <w:tc>
          <w:tcPr>
            <w:tcW w:w="1842" w:type="dxa"/>
          </w:tcPr>
          <w:p w:rsidR="00E96912" w:rsidRPr="00742128" w:rsidRDefault="00E96912" w:rsidP="00E96912">
            <w:pPr>
              <w:widowControl w:val="0"/>
              <w:jc w:val="center"/>
              <w:rPr>
                <w:rFonts w:ascii="Times New Roman" w:hAnsi="Times New Roman"/>
              </w:rPr>
            </w:pPr>
          </w:p>
        </w:tc>
      </w:tr>
    </w:tbl>
    <w:p w:rsidR="00C77252" w:rsidRDefault="00E96912" w:rsidP="00C77252">
      <w:pPr>
        <w:widowControl w:val="0"/>
        <w:ind w:left="-567" w:right="-99" w:firstLine="567"/>
        <w:jc w:val="both"/>
        <w:rPr>
          <w:rFonts w:ascii="Times New Roman" w:hAnsi="Times New Roman"/>
          <w:sz w:val="24"/>
          <w:szCs w:val="24"/>
        </w:rPr>
      </w:pPr>
      <w:r w:rsidRPr="00C77252">
        <w:rPr>
          <w:rFonts w:ascii="Times New Roman" w:hAnsi="Times New Roman"/>
          <w:sz w:val="24"/>
          <w:szCs w:val="24"/>
        </w:rPr>
        <w:t xml:space="preserve"> </w:t>
      </w:r>
      <w:r w:rsidR="00C77252" w:rsidRPr="00C77252">
        <w:rPr>
          <w:rFonts w:ascii="Times New Roman" w:hAnsi="Times New Roman"/>
          <w:sz w:val="24"/>
          <w:szCs w:val="24"/>
        </w:rPr>
        <w:t>Iepazinušies ar iepirkumu nolikumu</w:t>
      </w:r>
      <w:r w:rsidR="00C77252">
        <w:rPr>
          <w:rFonts w:ascii="Times New Roman" w:hAnsi="Times New Roman"/>
          <w:sz w:val="24"/>
          <w:szCs w:val="24"/>
        </w:rPr>
        <w:t>, mēs, apakš</w:t>
      </w:r>
      <w:r>
        <w:rPr>
          <w:rFonts w:ascii="Times New Roman" w:hAnsi="Times New Roman"/>
          <w:sz w:val="24"/>
          <w:szCs w:val="24"/>
        </w:rPr>
        <w:t>ā</w:t>
      </w:r>
      <w:r w:rsidR="00C77252">
        <w:rPr>
          <w:rFonts w:ascii="Times New Roman" w:hAnsi="Times New Roman"/>
          <w:sz w:val="24"/>
          <w:szCs w:val="24"/>
        </w:rPr>
        <w:t xml:space="preserve"> parakstījušies, piedāvājam veikt </w:t>
      </w:r>
      <w:r w:rsidR="00322C10">
        <w:rPr>
          <w:rFonts w:ascii="Times New Roman" w:hAnsi="Times New Roman"/>
          <w:sz w:val="24"/>
          <w:szCs w:val="24"/>
        </w:rPr>
        <w:t>VSIA</w:t>
      </w:r>
      <w:r w:rsidR="00C77252">
        <w:rPr>
          <w:rFonts w:ascii="Times New Roman" w:hAnsi="Times New Roman"/>
          <w:sz w:val="24"/>
          <w:szCs w:val="24"/>
        </w:rPr>
        <w:t xml:space="preserve"> „</w:t>
      </w:r>
      <w:r w:rsidR="00322C10">
        <w:rPr>
          <w:rFonts w:ascii="Times New Roman" w:hAnsi="Times New Roman"/>
          <w:sz w:val="24"/>
          <w:szCs w:val="24"/>
        </w:rPr>
        <w:t>Slimnīca „</w:t>
      </w:r>
      <w:proofErr w:type="spellStart"/>
      <w:r w:rsidR="00322C10">
        <w:rPr>
          <w:rFonts w:ascii="Times New Roman" w:hAnsi="Times New Roman"/>
          <w:sz w:val="24"/>
          <w:szCs w:val="24"/>
        </w:rPr>
        <w:t>Ģintermuiža</w:t>
      </w:r>
      <w:proofErr w:type="spellEnd"/>
      <w:r w:rsidR="00322C10">
        <w:rPr>
          <w:rFonts w:ascii="Times New Roman" w:hAnsi="Times New Roman"/>
          <w:sz w:val="24"/>
          <w:szCs w:val="24"/>
        </w:rPr>
        <w:t>”</w:t>
      </w:r>
      <w:r w:rsidR="00C77252">
        <w:rPr>
          <w:rFonts w:ascii="Times New Roman" w:hAnsi="Times New Roman"/>
          <w:sz w:val="24"/>
          <w:szCs w:val="24"/>
        </w:rPr>
        <w:t xml:space="preserve">” </w:t>
      </w:r>
      <w:r>
        <w:rPr>
          <w:rFonts w:ascii="Times New Roman" w:hAnsi="Times New Roman"/>
          <w:sz w:val="24"/>
          <w:szCs w:val="24"/>
        </w:rPr>
        <w:t xml:space="preserve">energoauditu, </w:t>
      </w:r>
      <w:r w:rsidR="00C77252">
        <w:rPr>
          <w:rFonts w:ascii="Times New Roman" w:hAnsi="Times New Roman"/>
          <w:sz w:val="24"/>
          <w:szCs w:val="24"/>
        </w:rPr>
        <w:t xml:space="preserve">saskaņā ar iepirkuma nolikuma </w:t>
      </w:r>
      <w:r w:rsidR="00035ACB">
        <w:rPr>
          <w:rFonts w:ascii="Times New Roman" w:hAnsi="Times New Roman"/>
          <w:sz w:val="24"/>
          <w:szCs w:val="24"/>
        </w:rPr>
        <w:t xml:space="preserve">un tehnisko specifikāciju </w:t>
      </w:r>
      <w:r w:rsidR="00C77252">
        <w:rPr>
          <w:rFonts w:ascii="Times New Roman" w:hAnsi="Times New Roman"/>
          <w:sz w:val="24"/>
          <w:szCs w:val="24"/>
        </w:rPr>
        <w:t>prasībām un piekrītot visiem iepirkuma noteikumiem, par summu:</w:t>
      </w:r>
    </w:p>
    <w:p w:rsidR="00EA702F" w:rsidRPr="00C77252" w:rsidRDefault="00EA702F" w:rsidP="00C77252">
      <w:pPr>
        <w:widowControl w:val="0"/>
        <w:ind w:left="-567" w:right="-99" w:firstLine="567"/>
        <w:jc w:val="both"/>
        <w:rPr>
          <w:rFonts w:ascii="Times New Roman" w:hAnsi="Times New Roman"/>
          <w:sz w:val="24"/>
          <w:szCs w:val="24"/>
        </w:rPr>
      </w:pPr>
    </w:p>
    <w:p w:rsidR="00B5213B" w:rsidRDefault="00B5213B" w:rsidP="00B5213B">
      <w:pPr>
        <w:tabs>
          <w:tab w:val="left" w:pos="3195"/>
        </w:tabs>
        <w:jc w:val="both"/>
        <w:rPr>
          <w:rFonts w:ascii="Times New Roman" w:hAnsi="Times New Roman"/>
          <w:smallCaps/>
          <w:sz w:val="24"/>
          <w:szCs w:val="24"/>
        </w:rPr>
      </w:pPr>
    </w:p>
    <w:p w:rsidR="00EA702F" w:rsidRDefault="00EA702F" w:rsidP="00B5213B">
      <w:pPr>
        <w:tabs>
          <w:tab w:val="left" w:pos="3195"/>
        </w:tabs>
        <w:jc w:val="both"/>
        <w:rPr>
          <w:rFonts w:ascii="Times New Roman" w:hAnsi="Times New Roman"/>
          <w:smallCaps/>
          <w:sz w:val="24"/>
          <w:szCs w:val="24"/>
        </w:rPr>
      </w:pPr>
    </w:p>
    <w:p w:rsidR="00EA702F" w:rsidRDefault="00EA702F" w:rsidP="00B5213B">
      <w:pPr>
        <w:tabs>
          <w:tab w:val="left" w:pos="3195"/>
        </w:tabs>
        <w:jc w:val="both"/>
        <w:rPr>
          <w:rFonts w:ascii="Times New Roman" w:hAnsi="Times New Roman"/>
          <w:smallCaps/>
          <w:sz w:val="24"/>
          <w:szCs w:val="24"/>
        </w:rPr>
      </w:pPr>
    </w:p>
    <w:p w:rsidR="009C0C6A" w:rsidRDefault="00B5213B" w:rsidP="00EA702F">
      <w:pPr>
        <w:jc w:val="both"/>
      </w:pPr>
      <w:r w:rsidRPr="003F083F">
        <w:rPr>
          <w:rFonts w:ascii="Times New Roman" w:hAnsi="Times New Roman"/>
          <w:sz w:val="24"/>
          <w:szCs w:val="24"/>
        </w:rPr>
        <w:t xml:space="preserve">Paraksts:______________________________________________________ </w:t>
      </w:r>
      <w:r w:rsidRPr="003F083F">
        <w:rPr>
          <w:rFonts w:ascii="Times New Roman" w:hAnsi="Times New Roman"/>
          <w:sz w:val="24"/>
          <w:szCs w:val="24"/>
        </w:rPr>
        <w:br/>
        <w:t xml:space="preserve"> (Uzņēmuma (uzņēmējsabiedrības) vadītājs vai pilnvarotais pārstāvis) </w:t>
      </w:r>
    </w:p>
    <w:sectPr w:rsidR="009C0C6A" w:rsidSect="00E96912">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05" w:rsidRDefault="00854805" w:rsidP="00B5213B">
      <w:pPr>
        <w:spacing w:after="0" w:line="240" w:lineRule="auto"/>
      </w:pPr>
      <w:r>
        <w:separator/>
      </w:r>
    </w:p>
  </w:endnote>
  <w:endnote w:type="continuationSeparator" w:id="0">
    <w:p w:rsidR="00854805" w:rsidRDefault="00854805" w:rsidP="00B5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RimTimes">
    <w:altName w:val="Courier New"/>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7B" w:rsidRDefault="00635F7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86979"/>
      <w:docPartObj>
        <w:docPartGallery w:val="Page Numbers (Bottom of Page)"/>
        <w:docPartUnique/>
      </w:docPartObj>
    </w:sdtPr>
    <w:sdtEndPr>
      <w:rPr>
        <w:rFonts w:ascii="Times New Roman" w:hAnsi="Times New Roman"/>
        <w:sz w:val="20"/>
        <w:szCs w:val="20"/>
      </w:rPr>
    </w:sdtEndPr>
    <w:sdtContent>
      <w:p w:rsidR="00635F7B" w:rsidRPr="00D34C24" w:rsidRDefault="00635F7B">
        <w:pPr>
          <w:pStyle w:val="Kjene"/>
          <w:jc w:val="center"/>
          <w:rPr>
            <w:rFonts w:ascii="Times New Roman" w:hAnsi="Times New Roman"/>
            <w:sz w:val="20"/>
            <w:szCs w:val="20"/>
          </w:rPr>
        </w:pPr>
        <w:r w:rsidRPr="00D34C24">
          <w:rPr>
            <w:rFonts w:ascii="Times New Roman" w:hAnsi="Times New Roman"/>
            <w:sz w:val="20"/>
            <w:szCs w:val="20"/>
          </w:rPr>
          <w:fldChar w:fldCharType="begin"/>
        </w:r>
        <w:r w:rsidRPr="00D34C24">
          <w:rPr>
            <w:rFonts w:ascii="Times New Roman" w:hAnsi="Times New Roman"/>
            <w:sz w:val="20"/>
            <w:szCs w:val="20"/>
          </w:rPr>
          <w:instrText xml:space="preserve"> PAGE   \* MERGEFORMAT </w:instrText>
        </w:r>
        <w:r w:rsidRPr="00D34C24">
          <w:rPr>
            <w:rFonts w:ascii="Times New Roman" w:hAnsi="Times New Roman"/>
            <w:sz w:val="20"/>
            <w:szCs w:val="20"/>
          </w:rPr>
          <w:fldChar w:fldCharType="separate"/>
        </w:r>
        <w:r w:rsidR="00A34354">
          <w:rPr>
            <w:rFonts w:ascii="Times New Roman" w:hAnsi="Times New Roman"/>
            <w:noProof/>
            <w:sz w:val="20"/>
            <w:szCs w:val="20"/>
          </w:rPr>
          <w:t>7</w:t>
        </w:r>
        <w:r w:rsidRPr="00D34C24">
          <w:rPr>
            <w:rFonts w:ascii="Times New Roman" w:hAnsi="Times New Roman"/>
            <w:sz w:val="20"/>
            <w:szCs w:val="20"/>
          </w:rPr>
          <w:fldChar w:fldCharType="end"/>
        </w:r>
      </w:p>
    </w:sdtContent>
  </w:sdt>
  <w:p w:rsidR="00635F7B" w:rsidRDefault="00635F7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289513"/>
      <w:docPartObj>
        <w:docPartGallery w:val="Page Numbers (Bottom of Page)"/>
        <w:docPartUnique/>
      </w:docPartObj>
    </w:sdtPr>
    <w:sdtEndPr/>
    <w:sdtContent>
      <w:p w:rsidR="00635F7B" w:rsidRDefault="00635F7B">
        <w:pPr>
          <w:pStyle w:val="Kjene"/>
          <w:jc w:val="center"/>
        </w:pPr>
        <w:r>
          <w:fldChar w:fldCharType="begin"/>
        </w:r>
        <w:r>
          <w:instrText xml:space="preserve"> PAGE   \* MERGEFORMAT </w:instrText>
        </w:r>
        <w:r>
          <w:fldChar w:fldCharType="separate"/>
        </w:r>
        <w:r w:rsidR="00E96912">
          <w:rPr>
            <w:noProof/>
          </w:rPr>
          <w:t>1</w:t>
        </w:r>
        <w:r>
          <w:rPr>
            <w:noProof/>
          </w:rPr>
          <w:fldChar w:fldCharType="end"/>
        </w:r>
      </w:p>
    </w:sdtContent>
  </w:sdt>
  <w:p w:rsidR="00635F7B" w:rsidRDefault="00635F7B" w:rsidP="00896442">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05" w:rsidRDefault="00854805" w:rsidP="00B5213B">
      <w:pPr>
        <w:spacing w:after="0" w:line="240" w:lineRule="auto"/>
      </w:pPr>
      <w:r>
        <w:separator/>
      </w:r>
    </w:p>
  </w:footnote>
  <w:footnote w:type="continuationSeparator" w:id="0">
    <w:p w:rsidR="00854805" w:rsidRDefault="00854805" w:rsidP="00B5213B">
      <w:pPr>
        <w:spacing w:after="0" w:line="240" w:lineRule="auto"/>
      </w:pPr>
      <w:r>
        <w:continuationSeparator/>
      </w:r>
    </w:p>
  </w:footnote>
  <w:footnote w:id="1">
    <w:p w:rsidR="00635F7B" w:rsidRDefault="00635F7B" w:rsidP="00B5213B">
      <w:pPr>
        <w:pStyle w:val="Vresteksts"/>
      </w:pPr>
      <w:r>
        <w:rPr>
          <w:rStyle w:val="Vresatsauce"/>
        </w:rPr>
        <w:footnoteRef/>
      </w:r>
      <w:r>
        <w:t xml:space="preserve"> </w:t>
      </w:r>
      <w:smartTag w:uri="schemas-tilde-lv/tildestengine" w:element="veidnes">
        <w:smartTagPr>
          <w:attr w:name="baseform" w:val="pieteikum|s"/>
          <w:attr w:name="id" w:val="-1"/>
          <w:attr w:name="text" w:val="Pieteikums"/>
        </w:smartTagPr>
        <w:r w:rsidRPr="00346ECA">
          <w:rPr>
            <w:b/>
          </w:rPr>
          <w:t>Pieteikums</w:t>
        </w:r>
      </w:smartTag>
      <w:r w:rsidRPr="00346ECA">
        <w:rPr>
          <w:b/>
        </w:rPr>
        <w:t xml:space="preserve"> jāparaksta personai, kas ir tiesīga pārstāvēt uzņēmumu , vai viņa pilnvarotai personai (šādā gadījumā obligāti jāpievieno </w:t>
      </w:r>
      <w:smartTag w:uri="schemas-tilde-lv/tildestengine" w:element="veidnes">
        <w:smartTagPr>
          <w:attr w:name="baseform" w:val="pilnvar|a"/>
          <w:attr w:name="id" w:val="-1"/>
          <w:attr w:name="text" w:val="pilnvara"/>
        </w:smartTagPr>
        <w:r w:rsidRPr="00346ECA">
          <w:rPr>
            <w:b/>
          </w:rPr>
          <w:t>pilnvara</w:t>
        </w:r>
      </w:smartTag>
      <w:r w:rsidRPr="00346ECA">
        <w:rPr>
          <w: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7B" w:rsidRDefault="00635F7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35F7B" w:rsidRDefault="00635F7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7B" w:rsidRDefault="00635F7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7B" w:rsidRDefault="00635F7B">
    <w:pPr>
      <w:pStyle w:val="Galven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C2"/>
    <w:multiLevelType w:val="multilevel"/>
    <w:tmpl w:val="D52CB2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i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9F1318"/>
    <w:multiLevelType w:val="hybridMultilevel"/>
    <w:tmpl w:val="10DC2148"/>
    <w:lvl w:ilvl="0" w:tplc="04260017">
      <w:start w:val="1"/>
      <w:numFmt w:val="lowerLetter"/>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EB84AD3"/>
    <w:multiLevelType w:val="multilevel"/>
    <w:tmpl w:val="9C04F322"/>
    <w:lvl w:ilvl="0">
      <w:start w:val="5"/>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84333"/>
    <w:multiLevelType w:val="multilevel"/>
    <w:tmpl w:val="834A12AA"/>
    <w:lvl w:ilvl="0">
      <w:start w:val="7"/>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B1578"/>
    <w:multiLevelType w:val="hybridMultilevel"/>
    <w:tmpl w:val="B932389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4386C4F"/>
    <w:multiLevelType w:val="hybridMultilevel"/>
    <w:tmpl w:val="15C6AD66"/>
    <w:lvl w:ilvl="0" w:tplc="42F2BEB8">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754CDA"/>
    <w:multiLevelType w:val="singleLevel"/>
    <w:tmpl w:val="8370D4D6"/>
    <w:lvl w:ilvl="0">
      <w:start w:val="1"/>
      <w:numFmt w:val="decimal"/>
      <w:lvlText w:val="%1. "/>
      <w:lvlJc w:val="left"/>
      <w:pPr>
        <w:tabs>
          <w:tab w:val="num" w:pos="0"/>
        </w:tabs>
        <w:ind w:left="463" w:hanging="283"/>
      </w:pPr>
      <w:rPr>
        <w:rFonts w:ascii="Times New Roman" w:hAnsi="Times New Roman" w:cs="Times New Roman" w:hint="default"/>
        <w:sz w:val="24"/>
        <w:szCs w:val="24"/>
      </w:rPr>
    </w:lvl>
  </w:abstractNum>
  <w:abstractNum w:abstractNumId="7"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90B00"/>
    <w:multiLevelType w:val="multilevel"/>
    <w:tmpl w:val="5EA68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07473"/>
    <w:multiLevelType w:val="hybridMultilevel"/>
    <w:tmpl w:val="7570EE3A"/>
    <w:lvl w:ilvl="0" w:tplc="7E1EC9CE">
      <w:start w:val="1"/>
      <w:numFmt w:val="decimal"/>
      <w:lvlText w:val="%1."/>
      <w:lvlJc w:val="left"/>
      <w:pPr>
        <w:ind w:left="771" w:hanging="360"/>
      </w:pPr>
      <w:rPr>
        <w:rFonts w:eastAsia="Calibri" w:hint="default"/>
        <w:b/>
        <w:color w:val="000000"/>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0" w15:restartNumberingAfterBreak="0">
    <w:nsid w:val="244D6937"/>
    <w:multiLevelType w:val="hybridMultilevel"/>
    <w:tmpl w:val="8F22863E"/>
    <w:lvl w:ilvl="0" w:tplc="3ADC6EC2">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254338DC"/>
    <w:multiLevelType w:val="multilevel"/>
    <w:tmpl w:val="20D63436"/>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2" w15:restartNumberingAfterBreak="0">
    <w:nsid w:val="2AB04A2D"/>
    <w:multiLevelType w:val="hybridMultilevel"/>
    <w:tmpl w:val="DCF67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59504B"/>
    <w:multiLevelType w:val="hybridMultilevel"/>
    <w:tmpl w:val="6E6CA354"/>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6540D"/>
    <w:multiLevelType w:val="multilevel"/>
    <w:tmpl w:val="DB78270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15:restartNumberingAfterBreak="0">
    <w:nsid w:val="40F82358"/>
    <w:multiLevelType w:val="multilevel"/>
    <w:tmpl w:val="CB981D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6B265AF"/>
    <w:multiLevelType w:val="multilevel"/>
    <w:tmpl w:val="5FE4392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B86B83"/>
    <w:multiLevelType w:val="multilevel"/>
    <w:tmpl w:val="955A1A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5756EB"/>
    <w:multiLevelType w:val="hybridMultilevel"/>
    <w:tmpl w:val="85F8108A"/>
    <w:lvl w:ilvl="0" w:tplc="04F45E2C">
      <w:start w:val="1"/>
      <w:numFmt w:val="bullet"/>
      <w:lvlText w:val=""/>
      <w:lvlJc w:val="left"/>
      <w:pPr>
        <w:tabs>
          <w:tab w:val="num" w:pos="720"/>
        </w:tabs>
        <w:ind w:left="720" w:hanging="360"/>
      </w:pPr>
      <w:rPr>
        <w:rFonts w:ascii="Symbol" w:hAnsi="Symbol" w:hint="default"/>
      </w:rPr>
    </w:lvl>
    <w:lvl w:ilvl="1" w:tplc="1A38155E" w:tentative="1">
      <w:start w:val="1"/>
      <w:numFmt w:val="bullet"/>
      <w:lvlText w:val="o"/>
      <w:lvlJc w:val="left"/>
      <w:pPr>
        <w:tabs>
          <w:tab w:val="num" w:pos="1440"/>
        </w:tabs>
        <w:ind w:left="1440" w:hanging="360"/>
      </w:pPr>
      <w:rPr>
        <w:rFonts w:ascii="Courier New" w:hAnsi="Courier New" w:hint="default"/>
      </w:rPr>
    </w:lvl>
    <w:lvl w:ilvl="2" w:tplc="03CCEA40" w:tentative="1">
      <w:start w:val="1"/>
      <w:numFmt w:val="bullet"/>
      <w:lvlText w:val=""/>
      <w:lvlJc w:val="left"/>
      <w:pPr>
        <w:tabs>
          <w:tab w:val="num" w:pos="2160"/>
        </w:tabs>
        <w:ind w:left="2160" w:hanging="360"/>
      </w:pPr>
      <w:rPr>
        <w:rFonts w:ascii="Wingdings" w:hAnsi="Wingdings" w:hint="default"/>
      </w:rPr>
    </w:lvl>
    <w:lvl w:ilvl="3" w:tplc="3A24C0AC" w:tentative="1">
      <w:start w:val="1"/>
      <w:numFmt w:val="bullet"/>
      <w:lvlText w:val=""/>
      <w:lvlJc w:val="left"/>
      <w:pPr>
        <w:tabs>
          <w:tab w:val="num" w:pos="2880"/>
        </w:tabs>
        <w:ind w:left="2880" w:hanging="360"/>
      </w:pPr>
      <w:rPr>
        <w:rFonts w:ascii="Symbol" w:hAnsi="Symbol" w:hint="default"/>
      </w:rPr>
    </w:lvl>
    <w:lvl w:ilvl="4" w:tplc="39F4B03C" w:tentative="1">
      <w:start w:val="1"/>
      <w:numFmt w:val="bullet"/>
      <w:lvlText w:val="o"/>
      <w:lvlJc w:val="left"/>
      <w:pPr>
        <w:tabs>
          <w:tab w:val="num" w:pos="3600"/>
        </w:tabs>
        <w:ind w:left="3600" w:hanging="360"/>
      </w:pPr>
      <w:rPr>
        <w:rFonts w:ascii="Courier New" w:hAnsi="Courier New" w:hint="default"/>
      </w:rPr>
    </w:lvl>
    <w:lvl w:ilvl="5" w:tplc="84902FA0" w:tentative="1">
      <w:start w:val="1"/>
      <w:numFmt w:val="bullet"/>
      <w:lvlText w:val=""/>
      <w:lvlJc w:val="left"/>
      <w:pPr>
        <w:tabs>
          <w:tab w:val="num" w:pos="4320"/>
        </w:tabs>
        <w:ind w:left="4320" w:hanging="360"/>
      </w:pPr>
      <w:rPr>
        <w:rFonts w:ascii="Wingdings" w:hAnsi="Wingdings" w:hint="default"/>
      </w:rPr>
    </w:lvl>
    <w:lvl w:ilvl="6" w:tplc="8C2E5C58" w:tentative="1">
      <w:start w:val="1"/>
      <w:numFmt w:val="bullet"/>
      <w:lvlText w:val=""/>
      <w:lvlJc w:val="left"/>
      <w:pPr>
        <w:tabs>
          <w:tab w:val="num" w:pos="5040"/>
        </w:tabs>
        <w:ind w:left="5040" w:hanging="360"/>
      </w:pPr>
      <w:rPr>
        <w:rFonts w:ascii="Symbol" w:hAnsi="Symbol" w:hint="default"/>
      </w:rPr>
    </w:lvl>
    <w:lvl w:ilvl="7" w:tplc="3A5E965C" w:tentative="1">
      <w:start w:val="1"/>
      <w:numFmt w:val="bullet"/>
      <w:lvlText w:val="o"/>
      <w:lvlJc w:val="left"/>
      <w:pPr>
        <w:tabs>
          <w:tab w:val="num" w:pos="5760"/>
        </w:tabs>
        <w:ind w:left="5760" w:hanging="360"/>
      </w:pPr>
      <w:rPr>
        <w:rFonts w:ascii="Courier New" w:hAnsi="Courier New" w:hint="default"/>
      </w:rPr>
    </w:lvl>
    <w:lvl w:ilvl="8" w:tplc="EBD855F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31F9E"/>
    <w:multiLevelType w:val="multilevel"/>
    <w:tmpl w:val="5F8CE098"/>
    <w:lvl w:ilvl="0">
      <w:start w:val="4"/>
      <w:numFmt w:val="decimal"/>
      <w:lvlText w:val="%1."/>
      <w:lvlJc w:val="left"/>
      <w:pPr>
        <w:ind w:left="793" w:hanging="367"/>
      </w:pPr>
      <w:rPr>
        <w:rFonts w:hint="default"/>
      </w:rPr>
    </w:lvl>
    <w:lvl w:ilvl="1">
      <w:start w:val="1"/>
      <w:numFmt w:val="decimal"/>
      <w:lvlText w:val="%1.%2."/>
      <w:lvlJc w:val="left"/>
      <w:pPr>
        <w:ind w:left="1287" w:hanging="367"/>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0" w15:restartNumberingAfterBreak="0">
    <w:nsid w:val="5FCE21D9"/>
    <w:multiLevelType w:val="hybridMultilevel"/>
    <w:tmpl w:val="1FB0F018"/>
    <w:lvl w:ilvl="0" w:tplc="DD4C608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0F27351"/>
    <w:multiLevelType w:val="multilevel"/>
    <w:tmpl w:val="54B6598A"/>
    <w:lvl w:ilvl="0">
      <w:start w:val="5"/>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abstractNum w:abstractNumId="22" w15:restartNumberingAfterBreak="0">
    <w:nsid w:val="66ED7033"/>
    <w:multiLevelType w:val="multilevel"/>
    <w:tmpl w:val="F5602FE8"/>
    <w:lvl w:ilvl="0">
      <w:start w:val="1"/>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3" w15:restartNumberingAfterBreak="0">
    <w:nsid w:val="7E4160DA"/>
    <w:multiLevelType w:val="multilevel"/>
    <w:tmpl w:val="59E05814"/>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820"/>
        </w:tabs>
        <w:ind w:left="1820" w:hanging="720"/>
      </w:pPr>
      <w:rPr>
        <w:rFonts w:ascii="Times New Roman" w:hAnsi="Times New Roman" w:cs="Times New Roman" w:hint="default"/>
        <w:b w:val="0"/>
        <w:color w:val="auto"/>
        <w:sz w:val="22"/>
        <w:szCs w:val="22"/>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3"/>
  </w:num>
  <w:num w:numId="3">
    <w:abstractNumId w:val="15"/>
  </w:num>
  <w:num w:numId="4">
    <w:abstractNumId w:val="4"/>
  </w:num>
  <w:num w:numId="5">
    <w:abstractNumId w:val="0"/>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8"/>
  </w:num>
  <w:num w:numId="13">
    <w:abstractNumId w:val="17"/>
  </w:num>
  <w:num w:numId="14">
    <w:abstractNumId w:val="1"/>
  </w:num>
  <w:num w:numId="15">
    <w:abstractNumId w:val="21"/>
  </w:num>
  <w:num w:numId="16">
    <w:abstractNumId w:val="10"/>
  </w:num>
  <w:num w:numId="17">
    <w:abstractNumId w:val="12"/>
  </w:num>
  <w:num w:numId="18">
    <w:abstractNumId w:val="11"/>
  </w:num>
  <w:num w:numId="19">
    <w:abstractNumId w:val="5"/>
  </w:num>
  <w:num w:numId="20">
    <w:abstractNumId w:val="16"/>
  </w:num>
  <w:num w:numId="21">
    <w:abstractNumId w:val="2"/>
  </w:num>
  <w:num w:numId="22">
    <w:abstractNumId w:val="3"/>
  </w:num>
  <w:num w:numId="23">
    <w:abstractNumId w:val="20"/>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3B"/>
    <w:rsid w:val="00001DCC"/>
    <w:rsid w:val="00003FD9"/>
    <w:rsid w:val="000211CB"/>
    <w:rsid w:val="00035ACB"/>
    <w:rsid w:val="000563F4"/>
    <w:rsid w:val="000724A5"/>
    <w:rsid w:val="00072E56"/>
    <w:rsid w:val="00085132"/>
    <w:rsid w:val="00086339"/>
    <w:rsid w:val="00090962"/>
    <w:rsid w:val="00090FD8"/>
    <w:rsid w:val="000A2CCE"/>
    <w:rsid w:val="000B2BA4"/>
    <w:rsid w:val="000C1255"/>
    <w:rsid w:val="000C548C"/>
    <w:rsid w:val="000E45A0"/>
    <w:rsid w:val="000E4D5F"/>
    <w:rsid w:val="00151C4E"/>
    <w:rsid w:val="00175359"/>
    <w:rsid w:val="0017759F"/>
    <w:rsid w:val="00177931"/>
    <w:rsid w:val="0019332D"/>
    <w:rsid w:val="001B34CC"/>
    <w:rsid w:val="001B4BE7"/>
    <w:rsid w:val="001B7208"/>
    <w:rsid w:val="001C1189"/>
    <w:rsid w:val="001D2A41"/>
    <w:rsid w:val="001D33C7"/>
    <w:rsid w:val="001E086A"/>
    <w:rsid w:val="00201303"/>
    <w:rsid w:val="00227953"/>
    <w:rsid w:val="002454F2"/>
    <w:rsid w:val="002613AE"/>
    <w:rsid w:val="002674E8"/>
    <w:rsid w:val="002A22D1"/>
    <w:rsid w:val="002B4E84"/>
    <w:rsid w:val="002B6E28"/>
    <w:rsid w:val="002C31C0"/>
    <w:rsid w:val="002C7D75"/>
    <w:rsid w:val="002D5F12"/>
    <w:rsid w:val="0030159A"/>
    <w:rsid w:val="00301F68"/>
    <w:rsid w:val="003212F1"/>
    <w:rsid w:val="00322C10"/>
    <w:rsid w:val="00325636"/>
    <w:rsid w:val="003321BF"/>
    <w:rsid w:val="00336B0F"/>
    <w:rsid w:val="0037565E"/>
    <w:rsid w:val="00377B79"/>
    <w:rsid w:val="00377C7F"/>
    <w:rsid w:val="00397D0E"/>
    <w:rsid w:val="003A08FF"/>
    <w:rsid w:val="003C4A16"/>
    <w:rsid w:val="003D06B5"/>
    <w:rsid w:val="003E2016"/>
    <w:rsid w:val="003F5B38"/>
    <w:rsid w:val="00425E7A"/>
    <w:rsid w:val="00426448"/>
    <w:rsid w:val="00431A71"/>
    <w:rsid w:val="004467F1"/>
    <w:rsid w:val="00481272"/>
    <w:rsid w:val="00482F66"/>
    <w:rsid w:val="004C39FC"/>
    <w:rsid w:val="004D3DEF"/>
    <w:rsid w:val="004D660B"/>
    <w:rsid w:val="004E52EE"/>
    <w:rsid w:val="004E56C6"/>
    <w:rsid w:val="004E64E0"/>
    <w:rsid w:val="0050391C"/>
    <w:rsid w:val="005111AC"/>
    <w:rsid w:val="005203BC"/>
    <w:rsid w:val="0052379A"/>
    <w:rsid w:val="00545F3A"/>
    <w:rsid w:val="005608D2"/>
    <w:rsid w:val="00565DAD"/>
    <w:rsid w:val="00575260"/>
    <w:rsid w:val="00585F84"/>
    <w:rsid w:val="0059150F"/>
    <w:rsid w:val="005A1FE1"/>
    <w:rsid w:val="005A6CD8"/>
    <w:rsid w:val="005C0CBC"/>
    <w:rsid w:val="005E6A1F"/>
    <w:rsid w:val="005F1728"/>
    <w:rsid w:val="005F63FF"/>
    <w:rsid w:val="00627BB3"/>
    <w:rsid w:val="00635F7B"/>
    <w:rsid w:val="00650C7D"/>
    <w:rsid w:val="0065539E"/>
    <w:rsid w:val="006562CE"/>
    <w:rsid w:val="00685110"/>
    <w:rsid w:val="0069123A"/>
    <w:rsid w:val="00696AC4"/>
    <w:rsid w:val="00697825"/>
    <w:rsid w:val="006B14F8"/>
    <w:rsid w:val="006B2D40"/>
    <w:rsid w:val="006B7606"/>
    <w:rsid w:val="006C2AA3"/>
    <w:rsid w:val="006F2699"/>
    <w:rsid w:val="007146A0"/>
    <w:rsid w:val="00714CAA"/>
    <w:rsid w:val="00726B9C"/>
    <w:rsid w:val="00747284"/>
    <w:rsid w:val="00760621"/>
    <w:rsid w:val="007722B6"/>
    <w:rsid w:val="007B2172"/>
    <w:rsid w:val="007C6A27"/>
    <w:rsid w:val="007F6778"/>
    <w:rsid w:val="008111E5"/>
    <w:rsid w:val="008403A3"/>
    <w:rsid w:val="00854805"/>
    <w:rsid w:val="00864788"/>
    <w:rsid w:val="00871BAC"/>
    <w:rsid w:val="00880CCE"/>
    <w:rsid w:val="00881F08"/>
    <w:rsid w:val="00882183"/>
    <w:rsid w:val="00890393"/>
    <w:rsid w:val="00896442"/>
    <w:rsid w:val="008C3FF5"/>
    <w:rsid w:val="008C622C"/>
    <w:rsid w:val="00915B46"/>
    <w:rsid w:val="00965667"/>
    <w:rsid w:val="00971C89"/>
    <w:rsid w:val="0097461B"/>
    <w:rsid w:val="00980B33"/>
    <w:rsid w:val="00986AF0"/>
    <w:rsid w:val="0099507F"/>
    <w:rsid w:val="009B3CB7"/>
    <w:rsid w:val="009B59A0"/>
    <w:rsid w:val="009C0C6A"/>
    <w:rsid w:val="009C22EF"/>
    <w:rsid w:val="009C257D"/>
    <w:rsid w:val="009C397A"/>
    <w:rsid w:val="009C5F29"/>
    <w:rsid w:val="009D3609"/>
    <w:rsid w:val="009F4564"/>
    <w:rsid w:val="00A00EEA"/>
    <w:rsid w:val="00A1627B"/>
    <w:rsid w:val="00A235EF"/>
    <w:rsid w:val="00A33EFE"/>
    <w:rsid w:val="00A34354"/>
    <w:rsid w:val="00A3605E"/>
    <w:rsid w:val="00A60CF4"/>
    <w:rsid w:val="00AC7868"/>
    <w:rsid w:val="00AD207F"/>
    <w:rsid w:val="00B01514"/>
    <w:rsid w:val="00B12E68"/>
    <w:rsid w:val="00B131CF"/>
    <w:rsid w:val="00B25018"/>
    <w:rsid w:val="00B26F5A"/>
    <w:rsid w:val="00B30E95"/>
    <w:rsid w:val="00B30F4C"/>
    <w:rsid w:val="00B36834"/>
    <w:rsid w:val="00B45964"/>
    <w:rsid w:val="00B5213B"/>
    <w:rsid w:val="00B529AF"/>
    <w:rsid w:val="00B5333C"/>
    <w:rsid w:val="00B57B57"/>
    <w:rsid w:val="00B714A9"/>
    <w:rsid w:val="00BE45D0"/>
    <w:rsid w:val="00BF2D4D"/>
    <w:rsid w:val="00BF69B5"/>
    <w:rsid w:val="00C053F0"/>
    <w:rsid w:val="00C20E08"/>
    <w:rsid w:val="00C43CAD"/>
    <w:rsid w:val="00C77252"/>
    <w:rsid w:val="00C87036"/>
    <w:rsid w:val="00C91378"/>
    <w:rsid w:val="00C930A8"/>
    <w:rsid w:val="00CA1EBA"/>
    <w:rsid w:val="00CA4BD5"/>
    <w:rsid w:val="00CA54FE"/>
    <w:rsid w:val="00CC5253"/>
    <w:rsid w:val="00CC65F5"/>
    <w:rsid w:val="00CF236F"/>
    <w:rsid w:val="00CF283F"/>
    <w:rsid w:val="00CF3750"/>
    <w:rsid w:val="00D00D34"/>
    <w:rsid w:val="00D03CD1"/>
    <w:rsid w:val="00D24D12"/>
    <w:rsid w:val="00D31396"/>
    <w:rsid w:val="00D32465"/>
    <w:rsid w:val="00D34A08"/>
    <w:rsid w:val="00D34C24"/>
    <w:rsid w:val="00D55AE2"/>
    <w:rsid w:val="00D74EE1"/>
    <w:rsid w:val="00D77E62"/>
    <w:rsid w:val="00D9684B"/>
    <w:rsid w:val="00D96FCA"/>
    <w:rsid w:val="00DE3153"/>
    <w:rsid w:val="00DF403A"/>
    <w:rsid w:val="00E16B55"/>
    <w:rsid w:val="00E20AC6"/>
    <w:rsid w:val="00E24FAD"/>
    <w:rsid w:val="00E44723"/>
    <w:rsid w:val="00E70692"/>
    <w:rsid w:val="00E819E8"/>
    <w:rsid w:val="00E96912"/>
    <w:rsid w:val="00EA4580"/>
    <w:rsid w:val="00EA702F"/>
    <w:rsid w:val="00EB2317"/>
    <w:rsid w:val="00ED540C"/>
    <w:rsid w:val="00EE68DB"/>
    <w:rsid w:val="00EF277B"/>
    <w:rsid w:val="00F001CA"/>
    <w:rsid w:val="00F0232B"/>
    <w:rsid w:val="00F153E3"/>
    <w:rsid w:val="00F4785F"/>
    <w:rsid w:val="00F50B4A"/>
    <w:rsid w:val="00F62B4E"/>
    <w:rsid w:val="00F6714F"/>
    <w:rsid w:val="00F74088"/>
    <w:rsid w:val="00F862E9"/>
    <w:rsid w:val="00F954DF"/>
    <w:rsid w:val="00FB229D"/>
    <w:rsid w:val="00FB2439"/>
    <w:rsid w:val="00FC44F6"/>
    <w:rsid w:val="00FD11B2"/>
    <w:rsid w:val="00FD5207"/>
    <w:rsid w:val="00FE01E3"/>
    <w:rsid w:val="00FF14B8"/>
    <w:rsid w:val="00FF1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B2276C6-D0F0-4840-94C4-F354112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213B"/>
    <w:pPr>
      <w:spacing w:after="200" w:line="276" w:lineRule="auto"/>
    </w:pPr>
    <w:rPr>
      <w:rFonts w:eastAsia="Times New Roman"/>
      <w:sz w:val="22"/>
      <w:szCs w:val="22"/>
    </w:rPr>
  </w:style>
  <w:style w:type="paragraph" w:styleId="Virsraksts1">
    <w:name w:val="heading 1"/>
    <w:aliases w:val="Section Heading,heading1,Antraste 1,h1"/>
    <w:basedOn w:val="Parasts"/>
    <w:next w:val="Parasts"/>
    <w:link w:val="Virsraksts1Rakstz"/>
    <w:qFormat/>
    <w:rsid w:val="00B5213B"/>
    <w:pPr>
      <w:keepNext/>
      <w:numPr>
        <w:numId w:val="2"/>
      </w:numPr>
      <w:spacing w:after="0" w:line="240" w:lineRule="auto"/>
      <w:jc w:val="center"/>
      <w:outlineLvl w:val="0"/>
    </w:pPr>
    <w:rPr>
      <w:rFonts w:ascii="Times New Roman Bold" w:hAnsi="Times New Roman Bold"/>
      <w:b/>
      <w:smallCaps/>
      <w:sz w:val="24"/>
      <w:szCs w:val="20"/>
      <w:lang w:eastAsia="en-US"/>
    </w:rPr>
  </w:style>
  <w:style w:type="paragraph" w:styleId="Virsraksts2">
    <w:name w:val="heading 2"/>
    <w:aliases w:val="Antraste 2,Reset numbering,B_Kapittel,HD2"/>
    <w:basedOn w:val="Parasts"/>
    <w:next w:val="Parasts"/>
    <w:link w:val="Virsraksts2Rakstz"/>
    <w:qFormat/>
    <w:rsid w:val="00B5213B"/>
    <w:pPr>
      <w:keepNext/>
      <w:widowControl w:val="0"/>
      <w:autoSpaceDE w:val="0"/>
      <w:autoSpaceDN w:val="0"/>
      <w:spacing w:after="0" w:line="240" w:lineRule="auto"/>
      <w:jc w:val="both"/>
      <w:outlineLvl w:val="1"/>
    </w:pPr>
    <w:rPr>
      <w:rFonts w:ascii="Times New Roman" w:hAnsi="Times New Roman"/>
      <w:b/>
      <w:bCs/>
      <w:sz w:val="24"/>
      <w:szCs w:val="28"/>
      <w:lang w:eastAsia="en-US"/>
    </w:rPr>
  </w:style>
  <w:style w:type="paragraph" w:styleId="Virsraksts3">
    <w:name w:val="heading 3"/>
    <w:aliases w:val="hd3,h3"/>
    <w:basedOn w:val="Parasts"/>
    <w:next w:val="Parasts"/>
    <w:link w:val="Virsraksts3Rakstz"/>
    <w:qFormat/>
    <w:rsid w:val="00B5213B"/>
    <w:pPr>
      <w:keepNext/>
      <w:spacing w:after="0" w:line="240" w:lineRule="auto"/>
      <w:jc w:val="right"/>
      <w:outlineLvl w:val="2"/>
    </w:pPr>
    <w:rPr>
      <w:rFonts w:ascii="Times New Roman" w:hAnsi="Times New Roman"/>
      <w:b/>
      <w:szCs w:val="20"/>
      <w:lang w:eastAsia="en-US"/>
    </w:rPr>
  </w:style>
  <w:style w:type="paragraph" w:styleId="Virsraksts4">
    <w:name w:val="heading 4"/>
    <w:basedOn w:val="Parasts"/>
    <w:next w:val="Parasts"/>
    <w:link w:val="Virsraksts4Rakstz"/>
    <w:qFormat/>
    <w:rsid w:val="00B5213B"/>
    <w:pPr>
      <w:keepNext/>
      <w:spacing w:before="240" w:after="60" w:line="240" w:lineRule="auto"/>
      <w:outlineLvl w:val="3"/>
    </w:pPr>
    <w:rPr>
      <w:b/>
      <w:bCs/>
      <w:sz w:val="28"/>
      <w:szCs w:val="28"/>
      <w:lang w:eastAsia="en-US"/>
    </w:rPr>
  </w:style>
  <w:style w:type="paragraph" w:styleId="Virsraksts6">
    <w:name w:val="heading 6"/>
    <w:basedOn w:val="Parasts"/>
    <w:next w:val="Parasts"/>
    <w:link w:val="Virsraksts6Rakstz"/>
    <w:qFormat/>
    <w:rsid w:val="00B5213B"/>
    <w:pPr>
      <w:spacing w:before="240" w:after="60" w:line="240" w:lineRule="auto"/>
      <w:outlineLvl w:val="5"/>
    </w:pPr>
    <w:rPr>
      <w:rFonts w:ascii="Times New Roman" w:hAnsi="Times New Roman"/>
      <w:b/>
      <w:bCs/>
      <w:lang w:eastAsia="en-US"/>
    </w:rPr>
  </w:style>
  <w:style w:type="paragraph" w:styleId="Virsraksts8">
    <w:name w:val="heading 8"/>
    <w:basedOn w:val="Parasts"/>
    <w:next w:val="Parasts"/>
    <w:link w:val="Virsraksts8Rakstz"/>
    <w:qFormat/>
    <w:rsid w:val="00B5213B"/>
    <w:pPr>
      <w:spacing w:before="240" w:after="60" w:line="240" w:lineRule="auto"/>
      <w:outlineLvl w:val="7"/>
    </w:pPr>
    <w:rPr>
      <w:rFonts w:ascii="Times New Roman" w:hAnsi="Times New Roman"/>
      <w:i/>
      <w:iCs/>
      <w:sz w:val="24"/>
      <w:szCs w:val="24"/>
      <w:lang w:eastAsia="en-US"/>
    </w:rPr>
  </w:style>
  <w:style w:type="paragraph" w:styleId="Virsraksts9">
    <w:name w:val="heading 9"/>
    <w:basedOn w:val="Parasts"/>
    <w:next w:val="Parasts"/>
    <w:link w:val="Virsraksts9Rakstz"/>
    <w:qFormat/>
    <w:rsid w:val="00B5213B"/>
    <w:pPr>
      <w:keepNext/>
      <w:widowControl w:val="0"/>
      <w:autoSpaceDE w:val="0"/>
      <w:autoSpaceDN w:val="0"/>
      <w:spacing w:after="0" w:line="240" w:lineRule="auto"/>
      <w:jc w:val="center"/>
      <w:outlineLvl w:val="8"/>
    </w:pPr>
    <w:rPr>
      <w:rFonts w:ascii="Times New Roman" w:hAnsi="Times New Roman"/>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B5213B"/>
    <w:rPr>
      <w:rFonts w:ascii="Times New Roman Bold" w:eastAsia="Times New Roman" w:hAnsi="Times New Roman Bold" w:cs="Times New Roman"/>
      <w:b/>
      <w:smallCaps/>
      <w:sz w:val="24"/>
      <w:szCs w:val="20"/>
    </w:rPr>
  </w:style>
  <w:style w:type="character" w:customStyle="1" w:styleId="Virsraksts2Rakstz">
    <w:name w:val="Virsraksts 2 Rakstz."/>
    <w:aliases w:val="Antraste 2 Rakstz.,Reset numbering Rakstz.,B_Kapittel Rakstz.,HD2 Rakstz."/>
    <w:basedOn w:val="Noklusjumarindkopasfonts"/>
    <w:link w:val="Virsraksts2"/>
    <w:rsid w:val="00B5213B"/>
    <w:rPr>
      <w:rFonts w:ascii="Times New Roman" w:eastAsia="Times New Roman" w:hAnsi="Times New Roman" w:cs="Times New Roman"/>
      <w:b/>
      <w:bCs/>
      <w:sz w:val="24"/>
      <w:szCs w:val="28"/>
    </w:rPr>
  </w:style>
  <w:style w:type="character" w:customStyle="1" w:styleId="Virsraksts3Rakstz">
    <w:name w:val="Virsraksts 3 Rakstz."/>
    <w:aliases w:val="hd3 Rakstz.,h3 Rakstz."/>
    <w:basedOn w:val="Noklusjumarindkopasfonts"/>
    <w:link w:val="Virsraksts3"/>
    <w:rsid w:val="00B5213B"/>
    <w:rPr>
      <w:rFonts w:ascii="Times New Roman" w:eastAsia="Times New Roman" w:hAnsi="Times New Roman" w:cs="Times New Roman"/>
      <w:b/>
      <w:szCs w:val="20"/>
    </w:rPr>
  </w:style>
  <w:style w:type="character" w:customStyle="1" w:styleId="Virsraksts4Rakstz">
    <w:name w:val="Virsraksts 4 Rakstz."/>
    <w:basedOn w:val="Noklusjumarindkopasfonts"/>
    <w:link w:val="Virsraksts4"/>
    <w:rsid w:val="00B5213B"/>
    <w:rPr>
      <w:rFonts w:ascii="Calibri" w:eastAsia="Times New Roman" w:hAnsi="Calibri" w:cs="Times New Roman"/>
      <w:b/>
      <w:bCs/>
      <w:sz w:val="28"/>
      <w:szCs w:val="28"/>
    </w:rPr>
  </w:style>
  <w:style w:type="character" w:customStyle="1" w:styleId="Virsraksts6Rakstz">
    <w:name w:val="Virsraksts 6 Rakstz."/>
    <w:basedOn w:val="Noklusjumarindkopasfonts"/>
    <w:link w:val="Virsraksts6"/>
    <w:rsid w:val="00B5213B"/>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B5213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5213B"/>
    <w:rPr>
      <w:rFonts w:ascii="Times New Roman" w:eastAsia="Times New Roman" w:hAnsi="Times New Roman" w:cs="Times New Roman"/>
      <w:sz w:val="28"/>
      <w:szCs w:val="28"/>
    </w:rPr>
  </w:style>
  <w:style w:type="paragraph" w:styleId="Pamatteksts">
    <w:name w:val="Body Text"/>
    <w:basedOn w:val="Parasts"/>
    <w:link w:val="PamattekstsRakstz"/>
    <w:rsid w:val="00B5213B"/>
    <w:pPr>
      <w:widowControl w:val="0"/>
      <w:spacing w:after="120" w:line="240" w:lineRule="auto"/>
    </w:pPr>
    <w:rPr>
      <w:rFonts w:ascii="RimTimes" w:hAnsi="RimTimes"/>
      <w:sz w:val="24"/>
      <w:szCs w:val="20"/>
      <w:lang w:eastAsia="en-US"/>
    </w:rPr>
  </w:style>
  <w:style w:type="character" w:customStyle="1" w:styleId="PamattekstsRakstz">
    <w:name w:val="Pamatteksts Rakstz."/>
    <w:basedOn w:val="Noklusjumarindkopasfonts"/>
    <w:link w:val="Pamatteksts"/>
    <w:rsid w:val="00B5213B"/>
    <w:rPr>
      <w:rFonts w:ascii="RimTimes" w:eastAsia="Times New Roman" w:hAnsi="RimTimes" w:cs="Times New Roman"/>
      <w:sz w:val="24"/>
      <w:szCs w:val="20"/>
    </w:rPr>
  </w:style>
  <w:style w:type="paragraph" w:styleId="Pamattekstsaratkpi">
    <w:name w:val="Body Text Indent"/>
    <w:aliases w:val="Body Text Indent Char Char Char Char,Body Text Indent Char Char,Body Text Indent Char Char Char"/>
    <w:basedOn w:val="Parasts"/>
    <w:link w:val="PamattekstsaratkpiRakstz"/>
    <w:rsid w:val="00B5213B"/>
    <w:pPr>
      <w:tabs>
        <w:tab w:val="left" w:pos="0"/>
      </w:tabs>
      <w:suppressAutoHyphens/>
      <w:autoSpaceDE w:val="0"/>
      <w:autoSpaceDN w:val="0"/>
      <w:spacing w:after="0" w:line="240" w:lineRule="auto"/>
      <w:jc w:val="both"/>
    </w:pPr>
    <w:rPr>
      <w:rFonts w:ascii="Times New Roman" w:hAnsi="Times New Roman"/>
      <w:sz w:val="24"/>
      <w:szCs w:val="24"/>
      <w:lang w:eastAsia="en-US"/>
    </w:rPr>
  </w:style>
  <w:style w:type="character" w:customStyle="1" w:styleId="PamattekstsaratkpiRakstz">
    <w:name w:val="Pamatteksts ar atkāpi Rakstz."/>
    <w:aliases w:val="Body Text Indent Char Char Char Char Rakstz.,Body Text Indent Char Char Rakstz.,Body Text Indent Char Char Char Rakstz."/>
    <w:basedOn w:val="Noklusjumarindkopasfonts"/>
    <w:link w:val="Pamattekstsaratkpi"/>
    <w:rsid w:val="00B5213B"/>
    <w:rPr>
      <w:rFonts w:ascii="Times New Roman" w:eastAsia="Times New Roman" w:hAnsi="Times New Roman" w:cs="Times New Roman"/>
      <w:sz w:val="24"/>
      <w:szCs w:val="24"/>
    </w:rPr>
  </w:style>
  <w:style w:type="character" w:styleId="Hipersaite">
    <w:name w:val="Hyperlink"/>
    <w:basedOn w:val="Noklusjumarindkopasfonts"/>
    <w:rsid w:val="00B5213B"/>
    <w:rPr>
      <w:color w:val="0000FF"/>
      <w:u w:val="single"/>
    </w:rPr>
  </w:style>
  <w:style w:type="character" w:styleId="Lappusesnumurs">
    <w:name w:val="page number"/>
    <w:basedOn w:val="Noklusjumarindkopasfonts"/>
    <w:rsid w:val="00B5213B"/>
  </w:style>
  <w:style w:type="paragraph" w:styleId="Galvene">
    <w:name w:val="header"/>
    <w:basedOn w:val="Parasts"/>
    <w:link w:val="GalveneRakstz"/>
    <w:rsid w:val="00B5213B"/>
    <w:pPr>
      <w:widowControl w:val="0"/>
      <w:tabs>
        <w:tab w:val="center" w:pos="4153"/>
        <w:tab w:val="right" w:pos="8306"/>
      </w:tabs>
      <w:spacing w:after="0" w:line="240" w:lineRule="auto"/>
    </w:pPr>
    <w:rPr>
      <w:rFonts w:ascii="RimTimes" w:hAnsi="RimTimes"/>
      <w:sz w:val="24"/>
      <w:szCs w:val="20"/>
      <w:lang w:val="en-US" w:eastAsia="en-US"/>
    </w:rPr>
  </w:style>
  <w:style w:type="character" w:customStyle="1" w:styleId="GalveneRakstz">
    <w:name w:val="Galvene Rakstz."/>
    <w:basedOn w:val="Noklusjumarindkopasfonts"/>
    <w:link w:val="Galvene"/>
    <w:rsid w:val="00B5213B"/>
    <w:rPr>
      <w:rFonts w:ascii="RimTimes" w:eastAsia="Times New Roman" w:hAnsi="RimTimes" w:cs="Times New Roman"/>
      <w:sz w:val="24"/>
      <w:szCs w:val="20"/>
      <w:lang w:val="en-US"/>
    </w:rPr>
  </w:style>
  <w:style w:type="paragraph" w:styleId="Vresteksts">
    <w:name w:val="footnote text"/>
    <w:basedOn w:val="Parasts"/>
    <w:link w:val="VrestekstsRakstz"/>
    <w:semiHidden/>
    <w:rsid w:val="00B5213B"/>
    <w:pPr>
      <w:spacing w:after="0" w:line="240" w:lineRule="auto"/>
    </w:pPr>
    <w:rPr>
      <w:rFonts w:ascii="Times New Roman" w:hAnsi="Times New Roman"/>
      <w:sz w:val="20"/>
      <w:szCs w:val="20"/>
      <w:lang w:eastAsia="en-US"/>
    </w:rPr>
  </w:style>
  <w:style w:type="character" w:customStyle="1" w:styleId="VrestekstsRakstz">
    <w:name w:val="Vēres teksts Rakstz."/>
    <w:basedOn w:val="Noklusjumarindkopasfonts"/>
    <w:link w:val="Vresteksts"/>
    <w:semiHidden/>
    <w:rsid w:val="00B5213B"/>
    <w:rPr>
      <w:rFonts w:ascii="Times New Roman" w:eastAsia="Times New Roman" w:hAnsi="Times New Roman" w:cs="Times New Roman"/>
      <w:sz w:val="20"/>
      <w:szCs w:val="20"/>
    </w:rPr>
  </w:style>
  <w:style w:type="character" w:styleId="Vresatsauce">
    <w:name w:val="footnote reference"/>
    <w:basedOn w:val="Noklusjumarindkopasfonts"/>
    <w:semiHidden/>
    <w:rsid w:val="00B5213B"/>
    <w:rPr>
      <w:vertAlign w:val="superscript"/>
    </w:rPr>
  </w:style>
  <w:style w:type="paragraph" w:styleId="Paraststmeklis">
    <w:name w:val="Normal (Web)"/>
    <w:basedOn w:val="Parasts"/>
    <w:link w:val="ParaststmeklisRakstz"/>
    <w:rsid w:val="00B5213B"/>
    <w:pPr>
      <w:spacing w:before="100" w:beforeAutospacing="1" w:after="100" w:afterAutospacing="1" w:line="240" w:lineRule="auto"/>
    </w:pPr>
    <w:rPr>
      <w:rFonts w:ascii="Bookman Old Style" w:hAnsi="Bookman Old Style" w:cs="Bookman Old Style"/>
      <w:sz w:val="24"/>
      <w:szCs w:val="24"/>
      <w:lang w:val="en-GB" w:eastAsia="en-US"/>
    </w:rPr>
  </w:style>
  <w:style w:type="paragraph" w:styleId="Nosaukums">
    <w:name w:val="Title"/>
    <w:basedOn w:val="Parasts"/>
    <w:link w:val="NosaukumsRakstz"/>
    <w:qFormat/>
    <w:rsid w:val="00B5213B"/>
    <w:pPr>
      <w:spacing w:after="0" w:line="240" w:lineRule="auto"/>
      <w:jc w:val="center"/>
    </w:pPr>
    <w:rPr>
      <w:rFonts w:ascii="Times New Roman" w:hAnsi="Times New Roman"/>
      <w:sz w:val="28"/>
      <w:szCs w:val="20"/>
      <w:lang w:eastAsia="en-US"/>
    </w:rPr>
  </w:style>
  <w:style w:type="character" w:customStyle="1" w:styleId="TitleChar">
    <w:name w:val="Title Char"/>
    <w:basedOn w:val="Noklusjumarindkopasfonts"/>
    <w:uiPriority w:val="10"/>
    <w:rsid w:val="00B5213B"/>
    <w:rPr>
      <w:rFonts w:ascii="Cambria" w:eastAsia="Times New Roman" w:hAnsi="Cambria" w:cs="Times New Roman"/>
      <w:color w:val="17365D"/>
      <w:spacing w:val="5"/>
      <w:kern w:val="28"/>
      <w:sz w:val="52"/>
      <w:szCs w:val="52"/>
      <w:lang w:eastAsia="lv-LV"/>
    </w:rPr>
  </w:style>
  <w:style w:type="character" w:customStyle="1" w:styleId="ParaststmeklisRakstz">
    <w:name w:val="Parasts (tīmeklis) Rakstz."/>
    <w:basedOn w:val="Noklusjumarindkopasfonts"/>
    <w:link w:val="Paraststmeklis"/>
    <w:rsid w:val="00B5213B"/>
    <w:rPr>
      <w:rFonts w:ascii="Bookman Old Style" w:eastAsia="Times New Roman" w:hAnsi="Bookman Old Style" w:cs="Bookman Old Style"/>
      <w:sz w:val="24"/>
      <w:szCs w:val="24"/>
      <w:lang w:val="en-GB"/>
    </w:rPr>
  </w:style>
  <w:style w:type="paragraph" w:customStyle="1" w:styleId="Rub3">
    <w:name w:val="Rub3"/>
    <w:basedOn w:val="Parasts"/>
    <w:next w:val="Parasts"/>
    <w:rsid w:val="00B5213B"/>
    <w:pPr>
      <w:tabs>
        <w:tab w:val="left" w:pos="709"/>
      </w:tabs>
      <w:spacing w:after="0" w:line="240" w:lineRule="auto"/>
      <w:jc w:val="both"/>
    </w:pPr>
    <w:rPr>
      <w:rFonts w:ascii="Times New Roman" w:hAnsi="Times New Roman"/>
      <w:b/>
      <w:i/>
      <w:sz w:val="20"/>
      <w:szCs w:val="20"/>
      <w:lang w:val="en-GB" w:eastAsia="en-GB"/>
    </w:rPr>
  </w:style>
  <w:style w:type="paragraph" w:styleId="Pamattekstaatkpe3">
    <w:name w:val="Body Text Indent 3"/>
    <w:basedOn w:val="Parasts"/>
    <w:link w:val="Pamattekstaatkpe3Rakstz"/>
    <w:rsid w:val="00B5213B"/>
    <w:pPr>
      <w:spacing w:after="120" w:line="240" w:lineRule="auto"/>
      <w:ind w:left="283"/>
    </w:pPr>
    <w:rPr>
      <w:rFonts w:ascii="Times New Roman" w:hAnsi="Times New Roman"/>
      <w:sz w:val="16"/>
      <w:szCs w:val="16"/>
      <w:lang w:eastAsia="en-US"/>
    </w:rPr>
  </w:style>
  <w:style w:type="character" w:customStyle="1" w:styleId="Pamattekstaatkpe3Rakstz">
    <w:name w:val="Pamatteksta atkāpe 3 Rakstz."/>
    <w:basedOn w:val="Noklusjumarindkopasfonts"/>
    <w:link w:val="Pamattekstaatkpe3"/>
    <w:rsid w:val="00B5213B"/>
    <w:rPr>
      <w:rFonts w:ascii="Times New Roman" w:eastAsia="Times New Roman" w:hAnsi="Times New Roman" w:cs="Times New Roman"/>
      <w:sz w:val="16"/>
      <w:szCs w:val="16"/>
    </w:rPr>
  </w:style>
  <w:style w:type="character" w:customStyle="1" w:styleId="NosaukumsRakstz">
    <w:name w:val="Nosaukums Rakstz."/>
    <w:basedOn w:val="Noklusjumarindkopasfonts"/>
    <w:link w:val="Nosaukums"/>
    <w:rsid w:val="00B5213B"/>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B521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213B"/>
    <w:rPr>
      <w:rFonts w:ascii="Calibri" w:eastAsia="Times New Roman" w:hAnsi="Calibri" w:cs="Times New Roman"/>
      <w:lang w:eastAsia="lv-LV"/>
    </w:rPr>
  </w:style>
  <w:style w:type="paragraph" w:styleId="Sarakstarindkopa">
    <w:name w:val="List Paragraph"/>
    <w:basedOn w:val="Parasts"/>
    <w:uiPriority w:val="34"/>
    <w:qFormat/>
    <w:rsid w:val="00B5213B"/>
    <w:pPr>
      <w:spacing w:after="0" w:line="240" w:lineRule="auto"/>
      <w:ind w:left="720"/>
    </w:pPr>
    <w:rPr>
      <w:rFonts w:ascii="Times New Roman" w:hAnsi="Times New Roman"/>
      <w:sz w:val="20"/>
      <w:szCs w:val="20"/>
      <w:lang w:val="en-US" w:eastAsia="en-US"/>
    </w:rPr>
  </w:style>
  <w:style w:type="paragraph" w:customStyle="1" w:styleId="StyleHeading3Arial10pt">
    <w:name w:val="Style Heading 3 + Arial 10 pt"/>
    <w:basedOn w:val="Virsraksts3"/>
    <w:rsid w:val="00B5213B"/>
    <w:pPr>
      <w:keepNext w:val="0"/>
      <w:widowControl w:val="0"/>
      <w:numPr>
        <w:ilvl w:val="2"/>
      </w:numPr>
      <w:tabs>
        <w:tab w:val="num" w:pos="1931"/>
      </w:tabs>
      <w:spacing w:before="120" w:after="60"/>
      <w:ind w:left="1931" w:hanging="851"/>
      <w:jc w:val="both"/>
    </w:pPr>
    <w:rPr>
      <w:rFonts w:ascii="Arial" w:hAnsi="Arial"/>
      <w:b w:val="0"/>
      <w:sz w:val="20"/>
    </w:rPr>
  </w:style>
  <w:style w:type="paragraph" w:customStyle="1" w:styleId="tv213">
    <w:name w:val="tv213"/>
    <w:basedOn w:val="Parasts"/>
    <w:rsid w:val="00431A71"/>
    <w:pPr>
      <w:spacing w:before="100" w:beforeAutospacing="1" w:after="100" w:afterAutospacing="1" w:line="240" w:lineRule="auto"/>
    </w:pPr>
    <w:rPr>
      <w:rFonts w:ascii="Times New Roman" w:hAnsi="Times New Roman"/>
      <w:sz w:val="24"/>
      <w:szCs w:val="24"/>
    </w:rPr>
  </w:style>
  <w:style w:type="paragraph" w:styleId="Balonteksts">
    <w:name w:val="Balloon Text"/>
    <w:basedOn w:val="Parasts"/>
    <w:link w:val="BalontekstsRakstz"/>
    <w:uiPriority w:val="99"/>
    <w:semiHidden/>
    <w:unhideWhenUsed/>
    <w:rsid w:val="003A08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8FF"/>
    <w:rPr>
      <w:rFonts w:ascii="Tahoma" w:eastAsia="Times New Roman" w:hAnsi="Tahoma" w:cs="Tahoma"/>
      <w:sz w:val="16"/>
      <w:szCs w:val="16"/>
    </w:rPr>
  </w:style>
  <w:style w:type="character" w:customStyle="1" w:styleId="Tablecaption">
    <w:name w:val="Table caption_"/>
    <w:basedOn w:val="Noklusjumarindkopasfonts"/>
    <w:link w:val="Tablecaption0"/>
    <w:rsid w:val="00FD11B2"/>
    <w:rPr>
      <w:rFonts w:cs="Calibri"/>
      <w:shd w:val="clear" w:color="auto" w:fill="FFFFFF"/>
    </w:rPr>
  </w:style>
  <w:style w:type="character" w:customStyle="1" w:styleId="Bodytext211pt">
    <w:name w:val="Body text (2) + 11 pt"/>
    <w:basedOn w:val="Noklusjumarindkopasfonts"/>
    <w:rsid w:val="00FD11B2"/>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2">
    <w:name w:val="Body text (2)"/>
    <w:basedOn w:val="Noklusjumarindkopasfonts"/>
    <w:rsid w:val="00FD11B2"/>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style>
  <w:style w:type="character" w:customStyle="1" w:styleId="Bodytext2Candara85pt">
    <w:name w:val="Body text (2) + Candara;8;5 pt"/>
    <w:basedOn w:val="Noklusjumarindkopasfonts"/>
    <w:rsid w:val="00FD11B2"/>
    <w:rPr>
      <w:rFonts w:ascii="Candara" w:eastAsia="Candara" w:hAnsi="Candara" w:cs="Candara"/>
      <w:b w:val="0"/>
      <w:bCs w:val="0"/>
      <w:i w:val="0"/>
      <w:iCs w:val="0"/>
      <w:smallCaps w:val="0"/>
      <w:strike w:val="0"/>
      <w:color w:val="000000"/>
      <w:spacing w:val="0"/>
      <w:w w:val="100"/>
      <w:position w:val="0"/>
      <w:sz w:val="17"/>
      <w:szCs w:val="17"/>
      <w:u w:val="none"/>
      <w:lang w:val="lv-LV" w:eastAsia="lv-LV" w:bidi="lv-LV"/>
    </w:rPr>
  </w:style>
  <w:style w:type="paragraph" w:customStyle="1" w:styleId="Tablecaption0">
    <w:name w:val="Table caption"/>
    <w:basedOn w:val="Parasts"/>
    <w:link w:val="Tablecaption"/>
    <w:rsid w:val="00FD11B2"/>
    <w:pPr>
      <w:widowControl w:val="0"/>
      <w:shd w:val="clear" w:color="auto" w:fill="FFFFFF"/>
      <w:spacing w:after="0" w:line="270" w:lineRule="exact"/>
      <w:jc w:val="both"/>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ermuiz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intermuiz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12905</Words>
  <Characters>7357</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20222</CharactersWithSpaces>
  <SharedDoc>false</SharedDoc>
  <HLinks>
    <vt:vector size="54" baseType="variant">
      <vt:variant>
        <vt:i4>6422568</vt:i4>
      </vt:variant>
      <vt:variant>
        <vt:i4>24</vt:i4>
      </vt:variant>
      <vt:variant>
        <vt:i4>0</vt:i4>
      </vt:variant>
      <vt:variant>
        <vt:i4>5</vt:i4>
      </vt:variant>
      <vt:variant>
        <vt:lpwstr>http://www.rezeknesslimnica.lv/</vt:lpwstr>
      </vt:variant>
      <vt:variant>
        <vt:lpwstr/>
      </vt:variant>
      <vt:variant>
        <vt:i4>6422568</vt:i4>
      </vt:variant>
      <vt:variant>
        <vt:i4>21</vt:i4>
      </vt:variant>
      <vt:variant>
        <vt:i4>0</vt:i4>
      </vt:variant>
      <vt:variant>
        <vt:i4>5</vt:i4>
      </vt:variant>
      <vt:variant>
        <vt:lpwstr>http://www.rezeknesslimnica.lv/</vt:lpwstr>
      </vt:variant>
      <vt:variant>
        <vt:lpwstr/>
      </vt:variant>
      <vt:variant>
        <vt:i4>6422568</vt:i4>
      </vt:variant>
      <vt:variant>
        <vt:i4>18</vt:i4>
      </vt:variant>
      <vt:variant>
        <vt:i4>0</vt:i4>
      </vt:variant>
      <vt:variant>
        <vt:i4>5</vt:i4>
      </vt:variant>
      <vt:variant>
        <vt:lpwstr>http://www.rezeknesslimnica.lv/</vt:lpwstr>
      </vt:variant>
      <vt:variant>
        <vt:lpwstr/>
      </vt:variant>
      <vt:variant>
        <vt:i4>6422568</vt:i4>
      </vt:variant>
      <vt:variant>
        <vt:i4>15</vt:i4>
      </vt:variant>
      <vt:variant>
        <vt:i4>0</vt:i4>
      </vt:variant>
      <vt:variant>
        <vt:i4>5</vt:i4>
      </vt:variant>
      <vt:variant>
        <vt:lpwstr>http://www.rezeknesslimnica.lv/</vt:lpwstr>
      </vt:variant>
      <vt:variant>
        <vt:lpwstr/>
      </vt:variant>
      <vt:variant>
        <vt:i4>393251</vt:i4>
      </vt:variant>
      <vt:variant>
        <vt:i4>12</vt:i4>
      </vt:variant>
      <vt:variant>
        <vt:i4>0</vt:i4>
      </vt:variant>
      <vt:variant>
        <vt:i4>5</vt:i4>
      </vt:variant>
      <vt:variant>
        <vt:lpwstr>mailto:rezcs@inbox.lv</vt:lpwstr>
      </vt:variant>
      <vt:variant>
        <vt:lpwstr/>
      </vt:variant>
      <vt:variant>
        <vt:i4>6422568</vt:i4>
      </vt:variant>
      <vt:variant>
        <vt:i4>9</vt:i4>
      </vt:variant>
      <vt:variant>
        <vt:i4>0</vt:i4>
      </vt:variant>
      <vt:variant>
        <vt:i4>5</vt:i4>
      </vt:variant>
      <vt:variant>
        <vt:lpwstr>http://www.rezeknesslimnica.lv/</vt:lpwstr>
      </vt:variant>
      <vt:variant>
        <vt:lpwstr/>
      </vt:variant>
      <vt:variant>
        <vt:i4>393251</vt:i4>
      </vt:variant>
      <vt:variant>
        <vt:i4>6</vt:i4>
      </vt:variant>
      <vt:variant>
        <vt:i4>0</vt:i4>
      </vt:variant>
      <vt:variant>
        <vt:i4>5</vt:i4>
      </vt:variant>
      <vt:variant>
        <vt:lpwstr>mailto:rezcs@inbox.lv</vt:lpwstr>
      </vt:variant>
      <vt:variant>
        <vt:lpwstr/>
      </vt:variant>
      <vt:variant>
        <vt:i4>6422568</vt:i4>
      </vt:variant>
      <vt:variant>
        <vt:i4>3</vt:i4>
      </vt:variant>
      <vt:variant>
        <vt:i4>0</vt:i4>
      </vt:variant>
      <vt:variant>
        <vt:i4>5</vt:i4>
      </vt:variant>
      <vt:variant>
        <vt:lpwstr>http://www.rezeknesslimnica.lv/</vt:lpwstr>
      </vt:variant>
      <vt:variant>
        <vt:lpwstr/>
      </vt:variant>
      <vt:variant>
        <vt:i4>1638489</vt:i4>
      </vt:variant>
      <vt:variant>
        <vt:i4>0</vt:i4>
      </vt:variant>
      <vt:variant>
        <vt:i4>0</vt:i4>
      </vt:variant>
      <vt:variant>
        <vt:i4>5</vt:i4>
      </vt:variant>
      <vt:variant>
        <vt:lpwstr>http://www.iub.gov.lv/iubcpv/parent/258/clasif/main/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IndraBreska</cp:lastModifiedBy>
  <cp:revision>4</cp:revision>
  <cp:lastPrinted>2014-03-21T08:20:00Z</cp:lastPrinted>
  <dcterms:created xsi:type="dcterms:W3CDTF">2016-12-06T10:42:00Z</dcterms:created>
  <dcterms:modified xsi:type="dcterms:W3CDTF">2016-12-07T08:15:00Z</dcterms:modified>
</cp:coreProperties>
</file>